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58" w:rsidRDefault="00B24DF3" w:rsidP="00593B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967E3">
        <w:rPr>
          <w:rFonts w:ascii="Times New Roman" w:hAnsi="Times New Roman" w:cs="Times New Roman"/>
          <w:b/>
          <w:sz w:val="28"/>
          <w:szCs w:val="28"/>
        </w:rPr>
        <w:t>Соблюдение требований и положений антикоррупционного законодательства Российской Федерации и Краснодарского края, ответственность за нарушения указанных требований</w:t>
      </w:r>
    </w:p>
    <w:bookmarkEnd w:id="0"/>
    <w:p w:rsidR="00360188" w:rsidRDefault="00360188" w:rsidP="00593B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1B" w:rsidRDefault="009D231B" w:rsidP="00593B3E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Начну свое выступление с краткого отчета об обеспеченности </w:t>
      </w:r>
      <w:r w:rsidR="00F61D08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и кадровом составе работников государственной ветеринарной службы края. </w:t>
      </w:r>
    </w:p>
    <w:p w:rsidR="00F61D08" w:rsidRDefault="00BD722C" w:rsidP="00593B3E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за 6 месяцев 2017 года, штатная численность работников государственных </w:t>
      </w:r>
      <w:r w:rsidR="008015F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ветеринарии составила 2817 человек. Обеспеченность специалистами на отчетную дату составляет 95 %, вакансии составляют 5 % от общей численности работников. В сравнении с </w:t>
      </w:r>
      <w:r w:rsidR="00F61D08">
        <w:rPr>
          <w:rFonts w:ascii="Times New Roman" w:hAnsi="Times New Roman" w:cs="Times New Roman"/>
          <w:sz w:val="28"/>
          <w:szCs w:val="28"/>
        </w:rPr>
        <w:t>данными, представленными на 31 декабря 2016 года</w:t>
      </w:r>
      <w:r>
        <w:rPr>
          <w:rFonts w:ascii="Times New Roman" w:hAnsi="Times New Roman" w:cs="Times New Roman"/>
          <w:sz w:val="28"/>
          <w:szCs w:val="28"/>
        </w:rPr>
        <w:t xml:space="preserve">, численность фактически работающих </w:t>
      </w:r>
      <w:r w:rsidR="00F61D08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уменьшилась на 1 %, что является хорошим показателем. </w:t>
      </w:r>
    </w:p>
    <w:p w:rsidR="003F7B8E" w:rsidRDefault="00813573" w:rsidP="00593B3E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BD722C">
        <w:rPr>
          <w:rFonts w:ascii="Times New Roman" w:hAnsi="Times New Roman" w:cs="Times New Roman"/>
          <w:sz w:val="28"/>
          <w:szCs w:val="28"/>
        </w:rPr>
        <w:t>озрас</w:t>
      </w:r>
      <w:r w:rsidR="003F7B8E">
        <w:rPr>
          <w:rFonts w:ascii="Times New Roman" w:hAnsi="Times New Roman" w:cs="Times New Roman"/>
          <w:sz w:val="28"/>
          <w:szCs w:val="28"/>
        </w:rPr>
        <w:t>т</w:t>
      </w:r>
      <w:r w:rsidR="00BD722C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7611AD">
        <w:rPr>
          <w:rFonts w:ascii="Times New Roman" w:hAnsi="Times New Roman" w:cs="Times New Roman"/>
          <w:sz w:val="28"/>
          <w:szCs w:val="28"/>
        </w:rPr>
        <w:t xml:space="preserve">ветеринарных </w:t>
      </w:r>
      <w:r>
        <w:rPr>
          <w:rFonts w:ascii="Times New Roman" w:hAnsi="Times New Roman" w:cs="Times New Roman"/>
          <w:sz w:val="28"/>
          <w:szCs w:val="28"/>
        </w:rPr>
        <w:t xml:space="preserve">работников учреждений, представлен следующим образом: </w:t>
      </w:r>
      <w:r w:rsidR="007611AD">
        <w:rPr>
          <w:rFonts w:ascii="Times New Roman" w:hAnsi="Times New Roman" w:cs="Times New Roman"/>
          <w:sz w:val="28"/>
          <w:szCs w:val="28"/>
        </w:rPr>
        <w:t xml:space="preserve">в возрасте до 35 </w:t>
      </w:r>
      <w:r w:rsidR="009D231B">
        <w:rPr>
          <w:rFonts w:ascii="Times New Roman" w:hAnsi="Times New Roman" w:cs="Times New Roman"/>
          <w:sz w:val="28"/>
          <w:szCs w:val="28"/>
        </w:rPr>
        <w:t xml:space="preserve">лет </w:t>
      </w:r>
      <w:r w:rsidR="007611AD">
        <w:rPr>
          <w:rFonts w:ascii="Times New Roman" w:hAnsi="Times New Roman" w:cs="Times New Roman"/>
          <w:sz w:val="28"/>
          <w:szCs w:val="28"/>
        </w:rPr>
        <w:t xml:space="preserve">– 27 %; </w:t>
      </w:r>
      <w:r w:rsidR="003F7B8E">
        <w:rPr>
          <w:rFonts w:ascii="Times New Roman" w:hAnsi="Times New Roman" w:cs="Times New Roman"/>
          <w:sz w:val="28"/>
          <w:szCs w:val="28"/>
        </w:rPr>
        <w:t>в возрасте от 35 до 55</w:t>
      </w:r>
      <w:r w:rsidR="007611AD">
        <w:rPr>
          <w:rFonts w:ascii="Times New Roman" w:hAnsi="Times New Roman" w:cs="Times New Roman"/>
          <w:sz w:val="28"/>
          <w:szCs w:val="28"/>
        </w:rPr>
        <w:t xml:space="preserve"> лет – 53 %; в возрасте старше 55 лет – 2</w:t>
      </w:r>
      <w:r w:rsidR="003F7B8E">
        <w:rPr>
          <w:rFonts w:ascii="Times New Roman" w:hAnsi="Times New Roman" w:cs="Times New Roman"/>
          <w:sz w:val="28"/>
          <w:szCs w:val="28"/>
        </w:rPr>
        <w:t xml:space="preserve">0 %. </w:t>
      </w:r>
      <w:proofErr w:type="gramEnd"/>
      <w:r w:rsidR="009D231B">
        <w:rPr>
          <w:rFonts w:ascii="Times New Roman" w:hAnsi="Times New Roman" w:cs="Times New Roman"/>
          <w:sz w:val="28"/>
          <w:szCs w:val="28"/>
        </w:rPr>
        <w:t>Х</w:t>
      </w:r>
      <w:r w:rsidR="00BD722C">
        <w:rPr>
          <w:rFonts w:ascii="Times New Roman" w:hAnsi="Times New Roman" w:cs="Times New Roman"/>
          <w:sz w:val="28"/>
          <w:szCs w:val="28"/>
        </w:rPr>
        <w:t xml:space="preserve">очется отметить, </w:t>
      </w:r>
      <w:r w:rsidR="003F7B8E">
        <w:rPr>
          <w:rFonts w:ascii="Times New Roman" w:hAnsi="Times New Roman" w:cs="Times New Roman"/>
          <w:sz w:val="28"/>
          <w:szCs w:val="28"/>
        </w:rPr>
        <w:t>что в отчетном периоде в государственные учреждения ветеринарии на работу принят</w:t>
      </w:r>
      <w:r>
        <w:rPr>
          <w:rFonts w:ascii="Times New Roman" w:hAnsi="Times New Roman" w:cs="Times New Roman"/>
          <w:sz w:val="28"/>
          <w:szCs w:val="28"/>
        </w:rPr>
        <w:t>о всего 37 молодых специалистов</w:t>
      </w:r>
      <w:r w:rsidR="003F7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ветеринаров (2 %), </w:t>
      </w:r>
      <w:r w:rsidR="003F7B8E">
        <w:rPr>
          <w:rFonts w:ascii="Times New Roman" w:hAnsi="Times New Roman" w:cs="Times New Roman"/>
          <w:sz w:val="28"/>
          <w:szCs w:val="28"/>
        </w:rPr>
        <w:t xml:space="preserve">по договорам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3F7B8E">
        <w:rPr>
          <w:rFonts w:ascii="Times New Roman" w:hAnsi="Times New Roman" w:cs="Times New Roman"/>
          <w:sz w:val="28"/>
          <w:szCs w:val="28"/>
        </w:rPr>
        <w:t xml:space="preserve">елевого обучения в ВУЗах по специальности «ветеринария» обучается 21 человек. Повышение квалификации в 1 полугодии 2017 года прошли 162 </w:t>
      </w:r>
      <w:r>
        <w:rPr>
          <w:rFonts w:ascii="Times New Roman" w:hAnsi="Times New Roman" w:cs="Times New Roman"/>
          <w:sz w:val="28"/>
          <w:szCs w:val="28"/>
        </w:rPr>
        <w:t xml:space="preserve">ветеринарных </w:t>
      </w:r>
      <w:r w:rsidR="003F7B8E">
        <w:rPr>
          <w:rFonts w:ascii="Times New Roman" w:hAnsi="Times New Roman" w:cs="Times New Roman"/>
          <w:sz w:val="28"/>
          <w:szCs w:val="28"/>
        </w:rPr>
        <w:t>специа</w:t>
      </w:r>
      <w:r>
        <w:rPr>
          <w:rFonts w:ascii="Times New Roman" w:hAnsi="Times New Roman" w:cs="Times New Roman"/>
          <w:sz w:val="28"/>
          <w:szCs w:val="28"/>
        </w:rPr>
        <w:t xml:space="preserve">листа, что составляет только 10 </w:t>
      </w:r>
      <w:r w:rsidR="003F7B8E">
        <w:rPr>
          <w:rFonts w:ascii="Times New Roman" w:hAnsi="Times New Roman" w:cs="Times New Roman"/>
          <w:sz w:val="28"/>
          <w:szCs w:val="28"/>
        </w:rPr>
        <w:t>% от численности работающих ветеринарных специалистов.</w:t>
      </w:r>
      <w:r w:rsidR="005F5596">
        <w:rPr>
          <w:rFonts w:ascii="Times New Roman" w:hAnsi="Times New Roman" w:cs="Times New Roman"/>
          <w:sz w:val="28"/>
          <w:szCs w:val="28"/>
        </w:rPr>
        <w:t xml:space="preserve"> Из вышесказанного следует, что необходимо проводить более активную работу по повышению профессионального уровня работников государственных учреждений, а та</w:t>
      </w:r>
      <w:r w:rsidR="008015F5">
        <w:rPr>
          <w:rFonts w:ascii="Times New Roman" w:hAnsi="Times New Roman" w:cs="Times New Roman"/>
          <w:sz w:val="28"/>
          <w:szCs w:val="28"/>
        </w:rPr>
        <w:t>к</w:t>
      </w:r>
      <w:r w:rsidR="005F5596">
        <w:rPr>
          <w:rFonts w:ascii="Times New Roman" w:hAnsi="Times New Roman" w:cs="Times New Roman"/>
          <w:sz w:val="28"/>
          <w:szCs w:val="28"/>
        </w:rPr>
        <w:t xml:space="preserve">же не забывать о </w:t>
      </w:r>
      <w:proofErr w:type="spellStart"/>
      <w:r w:rsidR="005F559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5F5596">
        <w:rPr>
          <w:rFonts w:ascii="Times New Roman" w:hAnsi="Times New Roman" w:cs="Times New Roman"/>
          <w:sz w:val="28"/>
          <w:szCs w:val="28"/>
        </w:rPr>
        <w:t xml:space="preserve"> работе среди выпускников школ муниципальных образований</w:t>
      </w:r>
      <w:r w:rsidR="007611AD">
        <w:rPr>
          <w:rFonts w:ascii="Times New Roman" w:hAnsi="Times New Roman" w:cs="Times New Roman"/>
          <w:sz w:val="28"/>
          <w:szCs w:val="28"/>
        </w:rPr>
        <w:t xml:space="preserve"> городов </w:t>
      </w:r>
      <w:proofErr w:type="gramStart"/>
      <w:r w:rsidR="007611A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611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11AD">
        <w:rPr>
          <w:rFonts w:ascii="Times New Roman" w:hAnsi="Times New Roman" w:cs="Times New Roman"/>
          <w:sz w:val="28"/>
          <w:szCs w:val="28"/>
        </w:rPr>
        <w:t>районов</w:t>
      </w:r>
      <w:proofErr w:type="gramEnd"/>
      <w:r w:rsidR="007611AD">
        <w:rPr>
          <w:rFonts w:ascii="Times New Roman" w:hAnsi="Times New Roman" w:cs="Times New Roman"/>
          <w:sz w:val="28"/>
          <w:szCs w:val="28"/>
        </w:rPr>
        <w:t xml:space="preserve"> края</w:t>
      </w:r>
      <w:r w:rsidR="005F5596">
        <w:rPr>
          <w:rFonts w:ascii="Times New Roman" w:hAnsi="Times New Roman" w:cs="Times New Roman"/>
          <w:sz w:val="28"/>
          <w:szCs w:val="28"/>
        </w:rPr>
        <w:t>.</w:t>
      </w:r>
    </w:p>
    <w:p w:rsidR="009D231B" w:rsidRPr="009D231B" w:rsidRDefault="009D231B" w:rsidP="00593B3E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Перейдем к </w:t>
      </w:r>
      <w:r w:rsidR="00C65C1C">
        <w:rPr>
          <w:rFonts w:ascii="Times New Roman" w:hAnsi="Times New Roman" w:cs="Times New Roman"/>
          <w:sz w:val="28"/>
          <w:szCs w:val="28"/>
        </w:rPr>
        <w:t>вопросу о соблюдении</w:t>
      </w:r>
      <w:r w:rsidRPr="009D231B">
        <w:rPr>
          <w:rFonts w:ascii="Times New Roman" w:hAnsi="Times New Roman" w:cs="Times New Roman"/>
          <w:sz w:val="28"/>
          <w:szCs w:val="28"/>
        </w:rPr>
        <w:t xml:space="preserve"> требований и положений антикоррупционного законодательства.</w:t>
      </w:r>
    </w:p>
    <w:p w:rsidR="00F967E3" w:rsidRDefault="009D231B" w:rsidP="00593B3E">
      <w:pPr>
        <w:pStyle w:val="ConsPlusNormal"/>
        <w:ind w:left="-426" w:right="-284" w:firstLine="540"/>
        <w:jc w:val="both"/>
        <w:rPr>
          <w:sz w:val="28"/>
          <w:szCs w:val="28"/>
        </w:rPr>
      </w:pPr>
      <w:r w:rsidRPr="00F96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7E3">
        <w:rPr>
          <w:rFonts w:ascii="Times New Roman" w:hAnsi="Times New Roman" w:cs="Times New Roman"/>
          <w:sz w:val="28"/>
          <w:szCs w:val="28"/>
        </w:rPr>
        <w:t>Обращаю ваше внимание, что Трудовой кодекс</w:t>
      </w:r>
      <w:r w:rsidR="00F967E3" w:rsidRPr="007E035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967E3">
        <w:rPr>
          <w:rFonts w:ascii="Times New Roman" w:hAnsi="Times New Roman" w:cs="Times New Roman"/>
          <w:sz w:val="28"/>
          <w:szCs w:val="28"/>
        </w:rPr>
        <w:t xml:space="preserve"> </w:t>
      </w:r>
      <w:r w:rsidR="00AD67C8">
        <w:rPr>
          <w:rFonts w:ascii="Times New Roman" w:hAnsi="Times New Roman" w:cs="Times New Roman"/>
          <w:sz w:val="28"/>
          <w:szCs w:val="28"/>
        </w:rPr>
        <w:t>содержит статьи, связанные</w:t>
      </w:r>
      <w:r w:rsidR="00F967E3">
        <w:rPr>
          <w:rFonts w:ascii="Times New Roman" w:hAnsi="Times New Roman" w:cs="Times New Roman"/>
          <w:sz w:val="28"/>
          <w:szCs w:val="28"/>
        </w:rPr>
        <w:t xml:space="preserve"> с ответственностью работников допустивших нарушения в выполнении антикоррупционного законодательства. </w:t>
      </w:r>
      <w:r w:rsidR="00F967E3" w:rsidRPr="0012191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967E3">
        <w:rPr>
          <w:rFonts w:ascii="Times New Roman" w:hAnsi="Times New Roman" w:cs="Times New Roman"/>
          <w:sz w:val="28"/>
          <w:szCs w:val="28"/>
        </w:rPr>
        <w:t xml:space="preserve">с </w:t>
      </w:r>
      <w:r w:rsidR="00F967E3" w:rsidRPr="0012191D">
        <w:rPr>
          <w:rFonts w:ascii="Times New Roman" w:hAnsi="Times New Roman" w:cs="Times New Roman"/>
          <w:sz w:val="28"/>
          <w:szCs w:val="28"/>
        </w:rPr>
        <w:t xml:space="preserve">частью 7.1 статьи 81 Трудового кодекса Российской Федерации </w:t>
      </w:r>
      <w:r w:rsidR="00F967E3" w:rsidRPr="0012191D">
        <w:rPr>
          <w:rFonts w:ascii="Times New Roman" w:hAnsi="Times New Roman" w:cs="Times New Roman"/>
          <w:b/>
          <w:sz w:val="28"/>
          <w:szCs w:val="28"/>
        </w:rPr>
        <w:t xml:space="preserve">трудовой </w:t>
      </w:r>
      <w:proofErr w:type="gramStart"/>
      <w:r w:rsidR="00F967E3" w:rsidRPr="0012191D">
        <w:rPr>
          <w:rFonts w:ascii="Times New Roman" w:hAnsi="Times New Roman" w:cs="Times New Roman"/>
          <w:b/>
          <w:sz w:val="28"/>
          <w:szCs w:val="28"/>
        </w:rPr>
        <w:t>договор</w:t>
      </w:r>
      <w:proofErr w:type="gramEnd"/>
      <w:r w:rsidR="00F967E3" w:rsidRPr="0012191D">
        <w:rPr>
          <w:rFonts w:ascii="Times New Roman" w:hAnsi="Times New Roman" w:cs="Times New Roman"/>
          <w:b/>
          <w:sz w:val="28"/>
          <w:szCs w:val="28"/>
        </w:rPr>
        <w:t xml:space="preserve"> может быть расторгнут работодателем</w:t>
      </w:r>
      <w:r w:rsidR="00F967E3" w:rsidRPr="0012191D">
        <w:rPr>
          <w:rFonts w:ascii="Times New Roman" w:hAnsi="Times New Roman" w:cs="Times New Roman"/>
          <w:sz w:val="28"/>
          <w:szCs w:val="28"/>
        </w:rPr>
        <w:t xml:space="preserve"> в случаях непринятия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супруга (супруги) и несовершеннолетних детей,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детьми, если указанные </w:t>
      </w:r>
      <w:r w:rsidR="00F967E3" w:rsidRPr="0012191D">
        <w:rPr>
          <w:rFonts w:ascii="Times New Roman" w:hAnsi="Times New Roman" w:cs="Times New Roman"/>
          <w:b/>
          <w:sz w:val="28"/>
          <w:szCs w:val="28"/>
        </w:rPr>
        <w:t>действия дают основание для утраты доверия к работнику со стороны работодателя.</w:t>
      </w:r>
      <w:r w:rsidR="00F967E3">
        <w:rPr>
          <w:sz w:val="28"/>
          <w:szCs w:val="28"/>
        </w:rPr>
        <w:t xml:space="preserve"> </w:t>
      </w:r>
    </w:p>
    <w:p w:rsidR="00F967E3" w:rsidRDefault="00F967E3" w:rsidP="00593B3E">
      <w:pPr>
        <w:spacing w:after="0" w:line="240" w:lineRule="auto"/>
        <w:ind w:left="-425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7E3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13.3 Федерального закона от 25 декабря 2008 года № 273-ФЗ «О противодействии коррупции» </w:t>
      </w:r>
      <w:r w:rsidRPr="00F967E3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F967E3">
        <w:rPr>
          <w:rFonts w:ascii="Times New Roman" w:hAnsi="Times New Roman" w:cs="Times New Roman"/>
          <w:sz w:val="28"/>
          <w:szCs w:val="28"/>
        </w:rPr>
        <w:t xml:space="preserve"> </w:t>
      </w:r>
      <w:r w:rsidRPr="00F967E3">
        <w:rPr>
          <w:rFonts w:ascii="Times New Roman" w:hAnsi="Times New Roman" w:cs="Times New Roman"/>
          <w:b/>
          <w:sz w:val="28"/>
          <w:szCs w:val="28"/>
        </w:rPr>
        <w:t xml:space="preserve">обязаны </w:t>
      </w:r>
      <w:r w:rsidRPr="00F967E3">
        <w:rPr>
          <w:rFonts w:ascii="Times New Roman" w:hAnsi="Times New Roman" w:cs="Times New Roman"/>
          <w:b/>
          <w:sz w:val="28"/>
          <w:szCs w:val="28"/>
        </w:rPr>
        <w:lastRenderedPageBreak/>
        <w:t>разрабатывать и принимать меры</w:t>
      </w:r>
      <w:r w:rsidRPr="00F967E3">
        <w:rPr>
          <w:rFonts w:ascii="Times New Roman" w:hAnsi="Times New Roman" w:cs="Times New Roman"/>
          <w:sz w:val="28"/>
          <w:szCs w:val="28"/>
        </w:rPr>
        <w:t xml:space="preserve"> по предупреждению коррупции. Также в соответствии со статьей 11.1 указанного Закона, </w:t>
      </w:r>
      <w:proofErr w:type="gramStart"/>
      <w:r w:rsidRPr="00F967E3">
        <w:rPr>
          <w:rFonts w:ascii="Times New Roman" w:hAnsi="Times New Roman" w:cs="Times New Roman"/>
          <w:b/>
          <w:sz w:val="28"/>
          <w:szCs w:val="28"/>
        </w:rPr>
        <w:t>работники</w:t>
      </w:r>
      <w:proofErr w:type="gramEnd"/>
      <w:r w:rsidRPr="00F967E3">
        <w:rPr>
          <w:rFonts w:ascii="Times New Roman" w:hAnsi="Times New Roman" w:cs="Times New Roman"/>
          <w:sz w:val="28"/>
          <w:szCs w:val="28"/>
        </w:rPr>
        <w:t xml:space="preserve"> замещающие отдельные должности на основании трудового договора в организациях, создаваемых для выполнения задач, поставленных перед государственными органами, </w:t>
      </w:r>
      <w:r w:rsidRPr="00F967E3">
        <w:rPr>
          <w:rFonts w:ascii="Times New Roman" w:hAnsi="Times New Roman" w:cs="Times New Roman"/>
          <w:b/>
          <w:sz w:val="28"/>
          <w:szCs w:val="28"/>
        </w:rPr>
        <w:t>обязаны</w:t>
      </w:r>
      <w:r w:rsidRPr="00F967E3">
        <w:rPr>
          <w:rFonts w:ascii="Times New Roman" w:hAnsi="Times New Roman" w:cs="Times New Roman"/>
          <w:sz w:val="28"/>
          <w:szCs w:val="28"/>
        </w:rPr>
        <w:t xml:space="preserve"> в соответствии со статьями 9</w:t>
      </w:r>
      <w:r w:rsidR="00C65C1C">
        <w:rPr>
          <w:rFonts w:ascii="Times New Roman" w:hAnsi="Times New Roman" w:cs="Times New Roman"/>
          <w:sz w:val="28"/>
          <w:szCs w:val="28"/>
        </w:rPr>
        <w:t xml:space="preserve">, 10 и </w:t>
      </w:r>
      <w:r w:rsidRPr="00F967E3">
        <w:rPr>
          <w:rFonts w:ascii="Times New Roman" w:hAnsi="Times New Roman" w:cs="Times New Roman"/>
          <w:sz w:val="28"/>
          <w:szCs w:val="28"/>
        </w:rPr>
        <w:t xml:space="preserve">11 данного Закона </w:t>
      </w:r>
      <w:r w:rsidRPr="00F967E3">
        <w:rPr>
          <w:rFonts w:ascii="Times New Roman" w:hAnsi="Times New Roman" w:cs="Times New Roman"/>
          <w:b/>
          <w:sz w:val="28"/>
          <w:szCs w:val="28"/>
        </w:rPr>
        <w:t xml:space="preserve">уведомлять об обращении к ним каких-либо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интересов. </w:t>
      </w:r>
    </w:p>
    <w:p w:rsidR="00593B3E" w:rsidRDefault="00593B3E" w:rsidP="00593B3E">
      <w:pPr>
        <w:spacing w:after="0" w:line="240" w:lineRule="auto"/>
        <w:ind w:left="-425" w:right="-284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DF2FBC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DF2FB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81D09">
        <w:rPr>
          <w:rStyle w:val="match"/>
          <w:rFonts w:ascii="Times New Roman" w:hAnsi="Times New Roman" w:cs="Times New Roman"/>
          <w:b/>
          <w:color w:val="000000"/>
          <w:sz w:val="28"/>
          <w:szCs w:val="28"/>
        </w:rPr>
        <w:t>конфликтом</w:t>
      </w:r>
      <w:r w:rsidRPr="00C81D0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C81D09">
        <w:rPr>
          <w:rStyle w:val="match"/>
          <w:rFonts w:ascii="Times New Roman" w:hAnsi="Times New Roman" w:cs="Times New Roman"/>
          <w:b/>
          <w:color w:val="000000"/>
          <w:sz w:val="28"/>
          <w:szCs w:val="28"/>
        </w:rPr>
        <w:t>интересов</w:t>
      </w:r>
      <w:r w:rsidRPr="00DF2FB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F2FBC">
        <w:rPr>
          <w:rFonts w:ascii="Times New Roman" w:hAnsi="Times New Roman" w:cs="Times New Roman"/>
          <w:color w:val="000000"/>
          <w:sz w:val="28"/>
          <w:szCs w:val="28"/>
        </w:rPr>
        <w:t>в настоящем Федеральном законе понимается ситуация, при которой личная заинтересованно</w:t>
      </w:r>
      <w:r>
        <w:rPr>
          <w:color w:val="000000"/>
          <w:sz w:val="28"/>
          <w:szCs w:val="28"/>
        </w:rPr>
        <w:t xml:space="preserve">сть </w:t>
      </w:r>
      <w:r w:rsidRPr="00D50A44">
        <w:rPr>
          <w:rFonts w:ascii="Times New Roman" w:hAnsi="Times New Roman" w:cs="Times New Roman"/>
          <w:color w:val="000000"/>
          <w:sz w:val="28"/>
          <w:szCs w:val="28"/>
        </w:rPr>
        <w:t>(прямая или косвенная) лица</w:t>
      </w:r>
      <w:r w:rsidRPr="00DF2FBC">
        <w:rPr>
          <w:color w:val="000000"/>
          <w:sz w:val="28"/>
          <w:szCs w:val="28"/>
        </w:rPr>
        <w:t xml:space="preserve"> </w:t>
      </w:r>
      <w:r w:rsidRPr="00DF2FBC">
        <w:rPr>
          <w:rFonts w:ascii="Times New Roman" w:hAnsi="Times New Roman" w:cs="Times New Roman"/>
          <w:color w:val="000000"/>
          <w:sz w:val="28"/>
          <w:szCs w:val="28"/>
        </w:rPr>
        <w:t>замещающего должность, замещение которой предусматривает обязанность принимать меры по предотвращению и урегулированию</w:t>
      </w:r>
      <w:r w:rsidRPr="00DF2FB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F2FBC">
        <w:rPr>
          <w:rStyle w:val="match"/>
          <w:rFonts w:ascii="Times New Roman" w:hAnsi="Times New Roman" w:cs="Times New Roman"/>
          <w:color w:val="000000"/>
          <w:sz w:val="28"/>
          <w:szCs w:val="28"/>
        </w:rPr>
        <w:t>конфликта</w:t>
      </w:r>
      <w:r w:rsidRPr="00DF2FB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F2FBC">
        <w:rPr>
          <w:rStyle w:val="match"/>
          <w:rFonts w:ascii="Times New Roman" w:hAnsi="Times New Roman" w:cs="Times New Roman"/>
          <w:color w:val="000000"/>
          <w:sz w:val="28"/>
          <w:szCs w:val="28"/>
        </w:rPr>
        <w:t>интересов</w:t>
      </w:r>
      <w:r w:rsidRPr="00DF2FBC">
        <w:rPr>
          <w:color w:val="000000"/>
          <w:sz w:val="28"/>
          <w:szCs w:val="28"/>
        </w:rPr>
        <w:t xml:space="preserve"> </w:t>
      </w:r>
      <w:r w:rsidRPr="00DF2FBC">
        <w:rPr>
          <w:rFonts w:ascii="Times New Roman" w:hAnsi="Times New Roman" w:cs="Times New Roman"/>
          <w:color w:val="000000"/>
          <w:sz w:val="28"/>
          <w:szCs w:val="28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влияет или может</w:t>
      </w:r>
      <w:proofErr w:type="gramEnd"/>
      <w:r w:rsidRPr="00DF2FBC">
        <w:rPr>
          <w:rFonts w:ascii="Times New Roman" w:hAnsi="Times New Roman" w:cs="Times New Roman"/>
          <w:color w:val="000000"/>
          <w:sz w:val="28"/>
          <w:szCs w:val="28"/>
        </w:rPr>
        <w:t xml:space="preserve"> повлиять на надлежащее, объективное и беспристрастное исполнение им должностных (служебных) обязанностей (осуществление полномочий).</w:t>
      </w:r>
      <w:r w:rsidR="00AD67C8">
        <w:rPr>
          <w:rFonts w:ascii="Times New Roman" w:hAnsi="Times New Roman" w:cs="Times New Roman"/>
          <w:color w:val="000000"/>
          <w:sz w:val="28"/>
          <w:szCs w:val="28"/>
        </w:rPr>
        <w:t xml:space="preserve"> Учитывая, что руководитель государственного учреждения </w:t>
      </w:r>
      <w:r w:rsidR="00AD67C8" w:rsidRPr="00421757">
        <w:rPr>
          <w:rFonts w:ascii="Times New Roman" w:hAnsi="Times New Roman" w:cs="Times New Roman"/>
          <w:b/>
          <w:color w:val="000000"/>
          <w:sz w:val="28"/>
          <w:szCs w:val="28"/>
        </w:rPr>
        <w:t>является распорядителем бюджетных средств</w:t>
      </w:r>
      <w:r w:rsidR="00AD67C8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</w:t>
      </w:r>
      <w:r w:rsidR="00421757">
        <w:rPr>
          <w:rFonts w:ascii="Times New Roman" w:hAnsi="Times New Roman" w:cs="Times New Roman"/>
          <w:color w:val="000000"/>
          <w:sz w:val="28"/>
          <w:szCs w:val="28"/>
        </w:rPr>
        <w:t>по начислению и выплате</w:t>
      </w:r>
      <w:r w:rsidR="00AD67C8">
        <w:rPr>
          <w:rFonts w:ascii="Times New Roman" w:hAnsi="Times New Roman" w:cs="Times New Roman"/>
          <w:color w:val="000000"/>
          <w:sz w:val="28"/>
          <w:szCs w:val="28"/>
        </w:rPr>
        <w:t xml:space="preserve"> заработной платы, стимулирующих и компенсационных выплат работникам</w:t>
      </w:r>
      <w:r w:rsidR="009D231B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="00AD67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21757" w:rsidRPr="00421757">
        <w:rPr>
          <w:rFonts w:ascii="Times New Roman" w:hAnsi="Times New Roman" w:cs="Times New Roman"/>
          <w:b/>
          <w:color w:val="000000"/>
          <w:sz w:val="28"/>
          <w:szCs w:val="28"/>
        </w:rPr>
        <w:t>принимать</w:t>
      </w:r>
      <w:r w:rsidR="00AD67C8" w:rsidRPr="004217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работу </w:t>
      </w:r>
      <w:r w:rsidR="009D231B" w:rsidRPr="00421757">
        <w:rPr>
          <w:rFonts w:ascii="Times New Roman" w:hAnsi="Times New Roman" w:cs="Times New Roman"/>
          <w:b/>
          <w:color w:val="000000"/>
          <w:sz w:val="28"/>
          <w:szCs w:val="28"/>
        </w:rPr>
        <w:t>лиц состоящих в близком родстве или свойстве</w:t>
      </w:r>
      <w:r w:rsidR="009D231B">
        <w:rPr>
          <w:rFonts w:ascii="Times New Roman" w:hAnsi="Times New Roman" w:cs="Times New Roman"/>
          <w:color w:val="000000"/>
          <w:sz w:val="28"/>
          <w:szCs w:val="28"/>
        </w:rPr>
        <w:t xml:space="preserve">, даже если они не будут иметь </w:t>
      </w:r>
      <w:r w:rsidR="008015F5">
        <w:rPr>
          <w:rFonts w:ascii="Times New Roman" w:hAnsi="Times New Roman" w:cs="Times New Roman"/>
          <w:color w:val="000000"/>
          <w:sz w:val="28"/>
          <w:szCs w:val="28"/>
        </w:rPr>
        <w:t>прямого</w:t>
      </w:r>
      <w:r w:rsidR="009D231B">
        <w:rPr>
          <w:rFonts w:ascii="Times New Roman" w:hAnsi="Times New Roman" w:cs="Times New Roman"/>
          <w:color w:val="000000"/>
          <w:sz w:val="28"/>
          <w:szCs w:val="28"/>
        </w:rPr>
        <w:t xml:space="preserve"> подчинения</w:t>
      </w:r>
      <w:r w:rsidR="00421757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руководителю учреждения</w:t>
      </w:r>
      <w:r w:rsidR="009D23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D231B" w:rsidRPr="00421757">
        <w:rPr>
          <w:rFonts w:ascii="Times New Roman" w:hAnsi="Times New Roman" w:cs="Times New Roman"/>
          <w:b/>
          <w:color w:val="000000"/>
          <w:sz w:val="28"/>
          <w:szCs w:val="28"/>
        </w:rPr>
        <w:t>не допустимо.</w:t>
      </w:r>
    </w:p>
    <w:p w:rsidR="007069C5" w:rsidRDefault="007069C5" w:rsidP="007069C5">
      <w:pPr>
        <w:spacing w:after="0" w:line="240" w:lineRule="auto"/>
        <w:ind w:left="-425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Законе Краснодарского края от 13 мая 1999 года № 180-КЗ «Об управлении государственной собственностью Краснодарского края» и постановлении </w:t>
      </w:r>
      <w:r w:rsidRPr="007069C5">
        <w:rPr>
          <w:rFonts w:ascii="Times New Roman" w:hAnsi="Times New Roman" w:cs="Times New Roman"/>
          <w:color w:val="000000"/>
          <w:sz w:val="28"/>
          <w:szCs w:val="28"/>
        </w:rPr>
        <w:t>главы ад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министрации Краснодарского края от 6 декабря 2001 года № 1188 «</w:t>
      </w:r>
      <w:r w:rsidRPr="007069C5">
        <w:rPr>
          <w:rFonts w:ascii="Times New Roman" w:hAnsi="Times New Roman" w:cs="Times New Roman"/>
          <w:color w:val="000000"/>
          <w:sz w:val="28"/>
          <w:szCs w:val="28"/>
        </w:rPr>
        <w:t>О порядке заключения трудовых догов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оров и аттестации руководителей </w:t>
      </w:r>
      <w:r w:rsidRPr="007069C5">
        <w:rPr>
          <w:rFonts w:ascii="Times New Roman" w:hAnsi="Times New Roman" w:cs="Times New Roman"/>
          <w:color w:val="000000"/>
          <w:sz w:val="28"/>
          <w:szCs w:val="28"/>
        </w:rPr>
        <w:t>государственных унитарны</w:t>
      </w:r>
      <w:r>
        <w:rPr>
          <w:rFonts w:ascii="Times New Roman" w:hAnsi="Times New Roman" w:cs="Times New Roman"/>
          <w:color w:val="000000"/>
          <w:sz w:val="28"/>
          <w:szCs w:val="28"/>
        </w:rPr>
        <w:t>х предприятий и государственных учреждений Краснодарского края» к руководителям государственных учреждений Краснодарского края, как к распорядителям</w:t>
      </w:r>
      <w:r w:rsidRPr="007069C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собственностью Краснодарского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16FF6">
        <w:rPr>
          <w:rFonts w:ascii="Times New Roman" w:hAnsi="Times New Roman" w:cs="Times New Roman"/>
          <w:b/>
          <w:color w:val="000000"/>
          <w:sz w:val="28"/>
          <w:szCs w:val="28"/>
        </w:rPr>
        <w:t>предъявляется ряд 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A16FF6" w:rsidRDefault="007069C5" w:rsidP="00A16FF6">
      <w:pPr>
        <w:spacing w:after="0" w:line="240" w:lineRule="auto"/>
        <w:ind w:left="-425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 хочу сконцентрировать </w:t>
      </w:r>
      <w:r w:rsidR="00A16FF6">
        <w:rPr>
          <w:rFonts w:ascii="Times New Roman" w:hAnsi="Times New Roman" w:cs="Times New Roman"/>
          <w:color w:val="000000"/>
          <w:sz w:val="28"/>
          <w:szCs w:val="28"/>
        </w:rPr>
        <w:t>ваше внимание на главных из них.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6FF6" w:rsidRDefault="00A16FF6" w:rsidP="00A16FF6">
      <w:pPr>
        <w:spacing w:after="0" w:line="240" w:lineRule="auto"/>
        <w:ind w:left="-425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069C5" w:rsidRPr="00A16FF6">
        <w:rPr>
          <w:rFonts w:ascii="Times New Roman" w:hAnsi="Times New Roman" w:cs="Times New Roman"/>
          <w:sz w:val="28"/>
          <w:szCs w:val="28"/>
        </w:rPr>
        <w:t xml:space="preserve">уководитель краевого государственного учреждения </w:t>
      </w:r>
      <w:r w:rsidR="007069C5" w:rsidRPr="00A16FF6">
        <w:rPr>
          <w:rFonts w:ascii="Times New Roman" w:hAnsi="Times New Roman" w:cs="Times New Roman"/>
          <w:b/>
          <w:sz w:val="28"/>
          <w:szCs w:val="28"/>
        </w:rPr>
        <w:t>не может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16FF6" w:rsidRDefault="007069C5" w:rsidP="00A16FF6">
      <w:pPr>
        <w:spacing w:after="0" w:line="240" w:lineRule="auto"/>
        <w:ind w:left="-425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F6">
        <w:rPr>
          <w:rFonts w:ascii="Times New Roman" w:hAnsi="Times New Roman" w:cs="Times New Roman"/>
          <w:sz w:val="28"/>
          <w:szCs w:val="28"/>
        </w:rPr>
        <w:t xml:space="preserve">быть учредителем (участником) юридического лица, </w:t>
      </w:r>
    </w:p>
    <w:p w:rsidR="00A16FF6" w:rsidRDefault="007069C5" w:rsidP="00A16FF6">
      <w:pPr>
        <w:spacing w:after="0" w:line="240" w:lineRule="auto"/>
        <w:ind w:left="-425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F6">
        <w:rPr>
          <w:rFonts w:ascii="Times New Roman" w:hAnsi="Times New Roman" w:cs="Times New Roman"/>
          <w:sz w:val="28"/>
          <w:szCs w:val="28"/>
        </w:rPr>
        <w:t xml:space="preserve">занимать должности и </w:t>
      </w:r>
      <w:r w:rsidRPr="00A16FF6">
        <w:rPr>
          <w:rFonts w:ascii="Times New Roman" w:hAnsi="Times New Roman" w:cs="Times New Roman"/>
          <w:b/>
          <w:sz w:val="28"/>
          <w:szCs w:val="28"/>
        </w:rPr>
        <w:t>заниматься другой оплачиваемой деятельностью</w:t>
      </w:r>
      <w:r w:rsidRPr="00A16FF6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самоуправления, коммерческих и некоммерческих организациях, </w:t>
      </w:r>
      <w:r w:rsidRPr="00A16FF6">
        <w:rPr>
          <w:rFonts w:ascii="Times New Roman" w:hAnsi="Times New Roman" w:cs="Times New Roman"/>
          <w:b/>
          <w:sz w:val="28"/>
          <w:szCs w:val="28"/>
        </w:rPr>
        <w:t>кроме преподавательской, научной и иной творческой деятельности</w:t>
      </w:r>
      <w:r w:rsidRPr="00A16F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16FF6" w:rsidRDefault="007069C5" w:rsidP="00A16FF6">
      <w:pPr>
        <w:spacing w:after="0" w:line="240" w:lineRule="auto"/>
        <w:ind w:left="-425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F6">
        <w:rPr>
          <w:rFonts w:ascii="Times New Roman" w:hAnsi="Times New Roman" w:cs="Times New Roman"/>
          <w:sz w:val="28"/>
          <w:szCs w:val="28"/>
        </w:rPr>
        <w:t xml:space="preserve">заниматься предпринимательской деятельностью, </w:t>
      </w:r>
    </w:p>
    <w:p w:rsidR="00A16FF6" w:rsidRDefault="007069C5" w:rsidP="00A16FF6">
      <w:pPr>
        <w:spacing w:after="0" w:line="240" w:lineRule="auto"/>
        <w:ind w:left="-425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F6">
        <w:rPr>
          <w:rFonts w:ascii="Times New Roman" w:hAnsi="Times New Roman" w:cs="Times New Roman"/>
          <w:sz w:val="28"/>
          <w:szCs w:val="28"/>
        </w:rPr>
        <w:t xml:space="preserve">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руководителя, </w:t>
      </w:r>
    </w:p>
    <w:p w:rsidR="009D231B" w:rsidRDefault="007069C5" w:rsidP="00A16FF6">
      <w:pPr>
        <w:spacing w:after="0" w:line="240" w:lineRule="auto"/>
        <w:ind w:left="-425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F6">
        <w:rPr>
          <w:rFonts w:ascii="Times New Roman" w:hAnsi="Times New Roman" w:cs="Times New Roman"/>
          <w:sz w:val="28"/>
          <w:szCs w:val="28"/>
        </w:rPr>
        <w:t>принимать участие в забастовках.</w:t>
      </w:r>
    </w:p>
    <w:p w:rsidR="00A16FF6" w:rsidRPr="00A16FF6" w:rsidRDefault="00A16FF6" w:rsidP="00A16FF6">
      <w:pPr>
        <w:spacing w:after="0" w:line="240" w:lineRule="auto"/>
        <w:ind w:left="-425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FF6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подтверждения соблюдения указанных требований руководители </w:t>
      </w:r>
      <w:r w:rsidR="00C65C1C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 </w:t>
      </w:r>
      <w:r w:rsidR="00360188"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r w:rsidRPr="00A16FF6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ежегодно, </w:t>
      </w:r>
      <w:r w:rsidR="00360188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декларационной компании, </w:t>
      </w:r>
      <w:r w:rsidRPr="00A16FF6">
        <w:rPr>
          <w:rFonts w:ascii="Times New Roman" w:hAnsi="Times New Roman" w:cs="Times New Roman"/>
          <w:color w:val="000000"/>
          <w:sz w:val="28"/>
          <w:szCs w:val="28"/>
        </w:rPr>
        <w:t>до 30 апреля, представляют</w:t>
      </w:r>
      <w:r w:rsidR="0036018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360188">
        <w:rPr>
          <w:rFonts w:ascii="Times New Roman" w:hAnsi="Times New Roman" w:cs="Times New Roman"/>
          <w:color w:val="000000"/>
          <w:sz w:val="28"/>
          <w:szCs w:val="28"/>
        </w:rPr>
        <w:t>госветуправление</w:t>
      </w:r>
      <w:proofErr w:type="spellEnd"/>
      <w:r w:rsidR="00360188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края</w:t>
      </w:r>
      <w:r w:rsidRPr="00A16FF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16FF6" w:rsidRPr="00A16FF6" w:rsidRDefault="00A16FF6" w:rsidP="00A16FF6">
      <w:pPr>
        <w:spacing w:after="0" w:line="240" w:lineRule="auto"/>
        <w:ind w:left="-425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F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документ, выданный уполномоченным федеральным органом исполнительной власти, осуществляющим государственную регистрацию юридических лиц и физических лиц в качестве индивидуальных предпринимателей, подтверждающий отсутствие регистрации руководителя предприятия (учреждения) в качестве индивидуального предпринимателя;</w:t>
      </w:r>
    </w:p>
    <w:p w:rsidR="00A16FF6" w:rsidRDefault="00A16FF6" w:rsidP="00A16FF6">
      <w:pPr>
        <w:spacing w:after="0" w:line="240" w:lineRule="auto"/>
        <w:ind w:left="-425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FF6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по </w:t>
      </w:r>
      <w:r w:rsidR="00360188">
        <w:rPr>
          <w:rFonts w:ascii="Times New Roman" w:hAnsi="Times New Roman" w:cs="Times New Roman"/>
          <w:color w:val="000000"/>
          <w:sz w:val="28"/>
          <w:szCs w:val="28"/>
        </w:rPr>
        <w:t>утвержденной краевым законодательством форме.</w:t>
      </w:r>
    </w:p>
    <w:p w:rsidR="00360188" w:rsidRDefault="00360188" w:rsidP="00A16FF6">
      <w:pPr>
        <w:spacing w:after="0" w:line="240" w:lineRule="auto"/>
        <w:ind w:left="-425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Заполнив и подписав уведомление вы подтверждаете, что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нарушаете, установленные законодателем требования. А в случае выявления нарушений установленных требований, учредитель - руководитель госветуправления Краснодарского края, вправе применить к </w:t>
      </w:r>
      <w:r w:rsidR="008015F5">
        <w:rPr>
          <w:rFonts w:ascii="Times New Roman" w:hAnsi="Times New Roman" w:cs="Times New Roman"/>
          <w:color w:val="000000"/>
          <w:sz w:val="28"/>
          <w:szCs w:val="28"/>
        </w:rPr>
        <w:t>руководителю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учреждения меры ответственности вплоть до </w:t>
      </w:r>
      <w:r w:rsidRPr="00360188">
        <w:rPr>
          <w:rFonts w:ascii="Times New Roman" w:hAnsi="Times New Roman" w:cs="Times New Roman"/>
          <w:b/>
          <w:color w:val="000000"/>
          <w:sz w:val="28"/>
          <w:szCs w:val="28"/>
        </w:rPr>
        <w:t>увольнения в связи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утратой</w:t>
      </w:r>
      <w:r w:rsidRPr="0012191D">
        <w:rPr>
          <w:rFonts w:ascii="Times New Roman" w:hAnsi="Times New Roman" w:cs="Times New Roman"/>
          <w:b/>
          <w:sz w:val="28"/>
          <w:szCs w:val="28"/>
        </w:rPr>
        <w:t xml:space="preserve"> доверия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7CFC" w:rsidRDefault="00CE7CFC" w:rsidP="00A16FF6">
      <w:pPr>
        <w:spacing w:after="0" w:line="240" w:lineRule="auto"/>
        <w:ind w:left="-425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Несколько слов о выездах руководителей государственных учреждений за пределы Российской Федерации для контроля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карантинированием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животных</w:t>
      </w:r>
      <w:r w:rsidR="00F61D0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ввозимых из зарубежных стран. </w:t>
      </w:r>
    </w:p>
    <w:p w:rsidR="00CE7CFC" w:rsidRDefault="00CE7CFC" w:rsidP="00A16FF6">
      <w:pPr>
        <w:spacing w:after="0" w:line="240" w:lineRule="auto"/>
        <w:ind w:left="-425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Выезды в качестве должностных лиц в служебные командировки не могут осуществляться ввиду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неурегулированности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данного вопроса в части финансового обеспечения оплаты командировочных расходов. Оказание данного вида услуг на возмездной основе в качестве физических лиц </w:t>
      </w:r>
      <w:r w:rsidR="00F61D08">
        <w:rPr>
          <w:rFonts w:ascii="Times New Roman" w:hAnsi="Times New Roman" w:cs="Times New Roman"/>
          <w:color w:val="000000"/>
          <w:sz w:val="28"/>
          <w:szCs w:val="28"/>
        </w:rPr>
        <w:t xml:space="preserve">приведет к нарушению требований, предъявляемых к руководителю государственного учреждения. Учитывая, что в разъяснениях заместителя </w:t>
      </w:r>
      <w:proofErr w:type="spellStart"/>
      <w:r w:rsidR="00F61D08">
        <w:rPr>
          <w:rFonts w:ascii="Times New Roman" w:hAnsi="Times New Roman" w:cs="Times New Roman"/>
          <w:color w:val="000000"/>
          <w:sz w:val="28"/>
          <w:szCs w:val="28"/>
        </w:rPr>
        <w:t>Россельхознадзора</w:t>
      </w:r>
      <w:proofErr w:type="spellEnd"/>
      <w:r w:rsidR="00F61D08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2015 года, было отмечено, что необходимость выезда российского ветеринарного врача определяется непосредственно главным государственным ветеринарным инспектором субъекта, руководителем госветуправления Краснодарского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D08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 круг лиц, которые в случае необходимости будут направляться для осуществления мероприятий по контролю за </w:t>
      </w:r>
      <w:proofErr w:type="spellStart"/>
      <w:r w:rsidR="00F61D08">
        <w:rPr>
          <w:rFonts w:ascii="Times New Roman" w:hAnsi="Times New Roman" w:cs="Times New Roman"/>
          <w:color w:val="000000"/>
          <w:sz w:val="28"/>
          <w:szCs w:val="28"/>
        </w:rPr>
        <w:t>карантинированием</w:t>
      </w:r>
      <w:proofErr w:type="spellEnd"/>
      <w:r w:rsidR="00F61D08">
        <w:rPr>
          <w:rFonts w:ascii="Times New Roman" w:hAnsi="Times New Roman" w:cs="Times New Roman"/>
          <w:color w:val="000000"/>
          <w:sz w:val="28"/>
          <w:szCs w:val="28"/>
        </w:rPr>
        <w:t xml:space="preserve"> возимых животных. </w:t>
      </w:r>
    </w:p>
    <w:p w:rsidR="00C65C1C" w:rsidRDefault="001B2982" w:rsidP="00A16FF6">
      <w:pPr>
        <w:spacing w:after="0" w:line="240" w:lineRule="auto"/>
        <w:ind w:left="-425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Хочу обратить ваше внимание на усиление трудовой дисциплины. Это касается всех специалистов государственной ветеринарной службы. Руководителям государственных учреждений и начальникам отделов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госветинспекции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ветнадзора и контроля</w:t>
      </w:r>
      <w:r w:rsidR="00FD4767">
        <w:rPr>
          <w:rFonts w:ascii="Times New Roman" w:hAnsi="Times New Roman" w:cs="Times New Roman"/>
          <w:color w:val="000000"/>
          <w:sz w:val="28"/>
          <w:szCs w:val="28"/>
        </w:rPr>
        <w:t xml:space="preserve"> были направлены письма руководителя госветуправления края об усилении контроля и за выполнением правил внутреннего трудового (служебного) распорядка. В случае выявления нарушений, к работникам будут применяться меры административной, дисциплинарной ответственности, а факты выявленных нарушений будут учитываться при проведении плановой аттестации.</w:t>
      </w:r>
    </w:p>
    <w:p w:rsidR="00C65C1C" w:rsidRDefault="00C65C1C" w:rsidP="00A16FF6">
      <w:pPr>
        <w:spacing w:after="0" w:line="240" w:lineRule="auto"/>
        <w:ind w:left="-425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767" w:rsidRDefault="00FD4767" w:rsidP="00A16FF6">
      <w:pPr>
        <w:spacing w:after="0" w:line="240" w:lineRule="auto"/>
        <w:ind w:left="-425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67E3" w:rsidRPr="00593B3E" w:rsidRDefault="00F967E3" w:rsidP="00593B3E">
      <w:pPr>
        <w:jc w:val="both"/>
      </w:pPr>
    </w:p>
    <w:sectPr w:rsidR="00F967E3" w:rsidRPr="00593B3E" w:rsidSect="00A16F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5598"/>
    <w:multiLevelType w:val="hybridMultilevel"/>
    <w:tmpl w:val="FEE65BBC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F3"/>
    <w:rsid w:val="001B2982"/>
    <w:rsid w:val="00360188"/>
    <w:rsid w:val="003F7B8E"/>
    <w:rsid w:val="00421757"/>
    <w:rsid w:val="00593B3E"/>
    <w:rsid w:val="005A7458"/>
    <w:rsid w:val="005F5596"/>
    <w:rsid w:val="007069C5"/>
    <w:rsid w:val="007611AD"/>
    <w:rsid w:val="008015F5"/>
    <w:rsid w:val="00813573"/>
    <w:rsid w:val="009D231B"/>
    <w:rsid w:val="00A16FF6"/>
    <w:rsid w:val="00A95C7C"/>
    <w:rsid w:val="00AD67C8"/>
    <w:rsid w:val="00B24DF3"/>
    <w:rsid w:val="00BD722C"/>
    <w:rsid w:val="00C65C1C"/>
    <w:rsid w:val="00CE7CFC"/>
    <w:rsid w:val="00D50A44"/>
    <w:rsid w:val="00F61D08"/>
    <w:rsid w:val="00F967E3"/>
    <w:rsid w:val="00FD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7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593B3E"/>
  </w:style>
  <w:style w:type="character" w:customStyle="1" w:styleId="match">
    <w:name w:val="match"/>
    <w:basedOn w:val="a0"/>
    <w:rsid w:val="00593B3E"/>
  </w:style>
  <w:style w:type="paragraph" w:styleId="a3">
    <w:name w:val="List Paragraph"/>
    <w:basedOn w:val="a"/>
    <w:uiPriority w:val="34"/>
    <w:qFormat/>
    <w:rsid w:val="00706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7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593B3E"/>
  </w:style>
  <w:style w:type="character" w:customStyle="1" w:styleId="match">
    <w:name w:val="match"/>
    <w:basedOn w:val="a0"/>
    <w:rsid w:val="00593B3E"/>
  </w:style>
  <w:style w:type="paragraph" w:styleId="a3">
    <w:name w:val="List Paragraph"/>
    <w:basedOn w:val="a"/>
    <w:uiPriority w:val="34"/>
    <w:qFormat/>
    <w:rsid w:val="00706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Ермакова</cp:lastModifiedBy>
  <cp:revision>9</cp:revision>
  <dcterms:created xsi:type="dcterms:W3CDTF">2017-07-17T07:01:00Z</dcterms:created>
  <dcterms:modified xsi:type="dcterms:W3CDTF">2017-08-01T09:27:00Z</dcterms:modified>
</cp:coreProperties>
</file>