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F5" w:rsidRPr="000247A4" w:rsidRDefault="007038D5" w:rsidP="00746856">
      <w:pPr>
        <w:ind w:left="-142" w:right="-143"/>
        <w:jc w:val="center"/>
        <w:rPr>
          <w:b/>
          <w:sz w:val="27"/>
          <w:szCs w:val="27"/>
        </w:rPr>
      </w:pPr>
      <w:r w:rsidRPr="000247A4">
        <w:rPr>
          <w:b/>
          <w:sz w:val="27"/>
          <w:szCs w:val="27"/>
        </w:rPr>
        <w:t xml:space="preserve">Отчет о работе </w:t>
      </w:r>
    </w:p>
    <w:p w:rsidR="00252E0E" w:rsidRDefault="00E956F5" w:rsidP="00746856">
      <w:pPr>
        <w:ind w:left="-142" w:right="-143"/>
        <w:jc w:val="center"/>
        <w:rPr>
          <w:b/>
          <w:sz w:val="27"/>
          <w:szCs w:val="27"/>
        </w:rPr>
      </w:pPr>
      <w:r w:rsidRPr="000247A4">
        <w:rPr>
          <w:b/>
          <w:sz w:val="27"/>
          <w:szCs w:val="27"/>
        </w:rPr>
        <w:t xml:space="preserve">государственного управления ветеринарии Краснодарского края </w:t>
      </w:r>
    </w:p>
    <w:p w:rsidR="002257AD" w:rsidRDefault="00500216" w:rsidP="00746856">
      <w:pPr>
        <w:ind w:left="-142" w:right="-143"/>
        <w:jc w:val="center"/>
        <w:rPr>
          <w:b/>
          <w:sz w:val="27"/>
          <w:szCs w:val="27"/>
        </w:rPr>
      </w:pPr>
      <w:r>
        <w:rPr>
          <w:b/>
          <w:sz w:val="27"/>
          <w:szCs w:val="27"/>
        </w:rPr>
        <w:t xml:space="preserve">по профилактике коррупции </w:t>
      </w:r>
      <w:r w:rsidR="002257AD" w:rsidRPr="000247A4">
        <w:rPr>
          <w:b/>
          <w:sz w:val="27"/>
          <w:szCs w:val="27"/>
        </w:rPr>
        <w:t xml:space="preserve">за </w:t>
      </w:r>
      <w:r>
        <w:rPr>
          <w:b/>
          <w:sz w:val="27"/>
          <w:szCs w:val="27"/>
        </w:rPr>
        <w:t>2016</w:t>
      </w:r>
      <w:r w:rsidR="002257AD" w:rsidRPr="000247A4">
        <w:rPr>
          <w:b/>
          <w:sz w:val="27"/>
          <w:szCs w:val="27"/>
        </w:rPr>
        <w:t xml:space="preserve"> год</w:t>
      </w:r>
    </w:p>
    <w:p w:rsidR="002257AD" w:rsidRDefault="002257AD" w:rsidP="00746856">
      <w:pPr>
        <w:ind w:left="-142" w:right="-143"/>
        <w:jc w:val="center"/>
        <w:rPr>
          <w:b/>
          <w:sz w:val="27"/>
          <w:szCs w:val="27"/>
        </w:rPr>
      </w:pPr>
    </w:p>
    <w:p w:rsidR="005D794A" w:rsidRPr="0010409C" w:rsidRDefault="005D794A" w:rsidP="00746856">
      <w:pPr>
        <w:ind w:left="-142" w:right="-143"/>
        <w:jc w:val="center"/>
        <w:rPr>
          <w:b/>
          <w:sz w:val="27"/>
          <w:szCs w:val="27"/>
        </w:rPr>
      </w:pPr>
    </w:p>
    <w:p w:rsidR="009509AF" w:rsidRDefault="003D1A56" w:rsidP="009509AF">
      <w:pPr>
        <w:ind w:left="-142" w:right="-143" w:firstLine="540"/>
        <w:jc w:val="both"/>
        <w:rPr>
          <w:sz w:val="27"/>
          <w:szCs w:val="27"/>
        </w:rPr>
      </w:pPr>
      <w:r w:rsidRPr="003D1A56">
        <w:rPr>
          <w:sz w:val="27"/>
          <w:szCs w:val="27"/>
        </w:rPr>
        <w:t xml:space="preserve">Приказом </w:t>
      </w:r>
      <w:r w:rsidR="00694D8C" w:rsidRPr="00694D8C">
        <w:rPr>
          <w:sz w:val="27"/>
          <w:szCs w:val="27"/>
        </w:rPr>
        <w:t xml:space="preserve">государственного управления ветеринарии Краснодарского края </w:t>
      </w:r>
      <w:r w:rsidR="009509AF">
        <w:rPr>
          <w:sz w:val="27"/>
          <w:szCs w:val="27"/>
        </w:rPr>
        <w:t>(далее – У</w:t>
      </w:r>
      <w:r w:rsidR="00694D8C">
        <w:rPr>
          <w:sz w:val="27"/>
          <w:szCs w:val="27"/>
        </w:rPr>
        <w:t xml:space="preserve">правление) </w:t>
      </w:r>
      <w:r w:rsidR="008E7E52">
        <w:rPr>
          <w:sz w:val="27"/>
          <w:szCs w:val="27"/>
        </w:rPr>
        <w:t>от 18.04.2016</w:t>
      </w:r>
      <w:r w:rsidR="00500216">
        <w:rPr>
          <w:sz w:val="27"/>
          <w:szCs w:val="27"/>
        </w:rPr>
        <w:t xml:space="preserve"> № 101</w:t>
      </w:r>
      <w:r>
        <w:rPr>
          <w:sz w:val="27"/>
          <w:szCs w:val="27"/>
        </w:rPr>
        <w:t xml:space="preserve"> </w:t>
      </w:r>
      <w:r w:rsidR="004014F0">
        <w:rPr>
          <w:sz w:val="27"/>
          <w:szCs w:val="27"/>
        </w:rPr>
        <w:t>внесены изменения в Положение</w:t>
      </w:r>
      <w:r>
        <w:rPr>
          <w:sz w:val="27"/>
          <w:szCs w:val="27"/>
        </w:rPr>
        <w:t xml:space="preserve"> о комиссии госу</w:t>
      </w:r>
      <w:r w:rsidRPr="003D1A56">
        <w:rPr>
          <w:sz w:val="27"/>
          <w:szCs w:val="27"/>
        </w:rPr>
        <w:t>дарственного у</w:t>
      </w:r>
      <w:r>
        <w:rPr>
          <w:sz w:val="27"/>
          <w:szCs w:val="27"/>
        </w:rPr>
        <w:t>правления ветеринарии Краснодар</w:t>
      </w:r>
      <w:r w:rsidRPr="003D1A56">
        <w:rPr>
          <w:sz w:val="27"/>
          <w:szCs w:val="27"/>
        </w:rPr>
        <w:t>ского края по соблюдению требований к служебному поведению государственных гражданских служащих  Краснодарского края</w:t>
      </w:r>
      <w:r>
        <w:rPr>
          <w:sz w:val="27"/>
          <w:szCs w:val="27"/>
        </w:rPr>
        <w:t xml:space="preserve"> и урегулированию кон</w:t>
      </w:r>
      <w:r w:rsidRPr="003D1A56">
        <w:rPr>
          <w:sz w:val="27"/>
          <w:szCs w:val="27"/>
        </w:rPr>
        <w:t>фликта интересов</w:t>
      </w:r>
      <w:r w:rsidR="00694D8C">
        <w:rPr>
          <w:sz w:val="27"/>
          <w:szCs w:val="27"/>
        </w:rPr>
        <w:t xml:space="preserve"> (далее – комиссия)</w:t>
      </w:r>
      <w:r w:rsidRPr="003D1A56">
        <w:rPr>
          <w:sz w:val="27"/>
          <w:szCs w:val="27"/>
        </w:rPr>
        <w:t>.</w:t>
      </w:r>
      <w:r>
        <w:rPr>
          <w:sz w:val="27"/>
          <w:szCs w:val="27"/>
        </w:rPr>
        <w:t xml:space="preserve"> </w:t>
      </w:r>
      <w:r w:rsidR="009509AF" w:rsidRPr="009509AF">
        <w:rPr>
          <w:sz w:val="27"/>
          <w:szCs w:val="27"/>
        </w:rPr>
        <w:t>В 2016 году п</w:t>
      </w:r>
      <w:r w:rsidR="003631A3">
        <w:rPr>
          <w:sz w:val="27"/>
          <w:szCs w:val="27"/>
        </w:rPr>
        <w:t>роведено 11 заседаний комиссии.</w:t>
      </w:r>
      <w:r w:rsidR="009509AF">
        <w:rPr>
          <w:sz w:val="27"/>
          <w:szCs w:val="27"/>
        </w:rPr>
        <w:t xml:space="preserve"> </w:t>
      </w:r>
      <w:r w:rsidR="009509AF" w:rsidRPr="009509AF">
        <w:rPr>
          <w:sz w:val="27"/>
          <w:szCs w:val="27"/>
        </w:rPr>
        <w:t xml:space="preserve">10 </w:t>
      </w:r>
      <w:r w:rsidR="003631A3">
        <w:rPr>
          <w:sz w:val="27"/>
          <w:szCs w:val="27"/>
        </w:rPr>
        <w:t xml:space="preserve">заседаний </w:t>
      </w:r>
      <w:r w:rsidR="009509AF" w:rsidRPr="009509AF">
        <w:rPr>
          <w:sz w:val="27"/>
          <w:szCs w:val="27"/>
        </w:rPr>
        <w:t>по вопросу поступивших в Управление письменных обращений граждан, замещавших в Управлении должности гражданской службы, о даче им согласия на замещение должностей в некоммерческих/коммерческих организациях. Комиссией приняты решения о даче согласий на з</w:t>
      </w:r>
      <w:r w:rsidR="003631A3">
        <w:rPr>
          <w:sz w:val="27"/>
          <w:szCs w:val="27"/>
        </w:rPr>
        <w:t>амещение должностей.</w:t>
      </w:r>
      <w:r w:rsidR="009509AF">
        <w:rPr>
          <w:sz w:val="27"/>
          <w:szCs w:val="27"/>
        </w:rPr>
        <w:t xml:space="preserve"> </w:t>
      </w:r>
      <w:r w:rsidR="003631A3">
        <w:rPr>
          <w:sz w:val="27"/>
          <w:szCs w:val="27"/>
        </w:rPr>
        <w:t>Одно заседание</w:t>
      </w:r>
      <w:r w:rsidR="009509AF" w:rsidRPr="009509AF">
        <w:rPr>
          <w:sz w:val="27"/>
          <w:szCs w:val="27"/>
        </w:rPr>
        <w:t xml:space="preserve"> по вопросу представления государственным гражданским служащим Управления недостоверных сведений о доходах, об имуществе и обязательствах имущественного характера супруга. Гражданскому служащему объявлен выговор.</w:t>
      </w:r>
    </w:p>
    <w:p w:rsidR="004014F0" w:rsidRDefault="002257AD" w:rsidP="009509AF">
      <w:pPr>
        <w:ind w:left="-142" w:right="-143" w:firstLine="540"/>
        <w:jc w:val="both"/>
        <w:rPr>
          <w:sz w:val="27"/>
          <w:szCs w:val="27"/>
        </w:rPr>
      </w:pPr>
      <w:r w:rsidRPr="002257AD">
        <w:rPr>
          <w:sz w:val="27"/>
          <w:szCs w:val="27"/>
        </w:rPr>
        <w:t>Разр</w:t>
      </w:r>
      <w:r>
        <w:rPr>
          <w:sz w:val="27"/>
          <w:szCs w:val="27"/>
        </w:rPr>
        <w:t>аботаны, утверждены и реализовы</w:t>
      </w:r>
      <w:r w:rsidRPr="002257AD">
        <w:rPr>
          <w:sz w:val="27"/>
          <w:szCs w:val="27"/>
        </w:rPr>
        <w:t>вали</w:t>
      </w:r>
      <w:r>
        <w:rPr>
          <w:sz w:val="27"/>
          <w:szCs w:val="27"/>
        </w:rPr>
        <w:t>сь планы противодействия корруп</w:t>
      </w:r>
      <w:r w:rsidR="009509AF">
        <w:rPr>
          <w:sz w:val="27"/>
          <w:szCs w:val="27"/>
        </w:rPr>
        <w:t>ции в У</w:t>
      </w:r>
      <w:r w:rsidRPr="002257AD">
        <w:rPr>
          <w:sz w:val="27"/>
          <w:szCs w:val="27"/>
        </w:rPr>
        <w:t>правлении</w:t>
      </w:r>
      <w:r w:rsidR="00694D8C">
        <w:rPr>
          <w:sz w:val="27"/>
          <w:szCs w:val="27"/>
        </w:rPr>
        <w:t xml:space="preserve"> и государственных</w:t>
      </w:r>
      <w:r w:rsidR="0096199D">
        <w:rPr>
          <w:sz w:val="27"/>
          <w:szCs w:val="27"/>
        </w:rPr>
        <w:t xml:space="preserve"> учреждениях</w:t>
      </w:r>
      <w:r w:rsidR="00694D8C">
        <w:rPr>
          <w:sz w:val="27"/>
          <w:szCs w:val="27"/>
        </w:rPr>
        <w:t xml:space="preserve"> ветеринарии края</w:t>
      </w:r>
      <w:r w:rsidRPr="002257AD">
        <w:rPr>
          <w:sz w:val="27"/>
          <w:szCs w:val="27"/>
        </w:rPr>
        <w:t xml:space="preserve">. </w:t>
      </w:r>
      <w:r w:rsidR="003631A3" w:rsidRPr="003631A3">
        <w:rPr>
          <w:sz w:val="27"/>
          <w:szCs w:val="27"/>
        </w:rPr>
        <w:t>О выполнении мероприятий плана еж</w:t>
      </w:r>
      <w:r w:rsidR="003631A3">
        <w:rPr>
          <w:sz w:val="27"/>
          <w:szCs w:val="27"/>
        </w:rPr>
        <w:t>еквартально в 2016 году государ</w:t>
      </w:r>
      <w:r w:rsidR="003631A3" w:rsidRPr="003631A3">
        <w:rPr>
          <w:sz w:val="27"/>
          <w:szCs w:val="27"/>
        </w:rPr>
        <w:t xml:space="preserve">ственными учреждениями ветеринарии </w:t>
      </w:r>
      <w:r w:rsidR="003631A3">
        <w:rPr>
          <w:sz w:val="27"/>
          <w:szCs w:val="27"/>
        </w:rPr>
        <w:t>края в Управление пред</w:t>
      </w:r>
      <w:r w:rsidR="003631A3" w:rsidRPr="003631A3">
        <w:rPr>
          <w:sz w:val="27"/>
          <w:szCs w:val="27"/>
        </w:rPr>
        <w:t>ставлялись отчеты.</w:t>
      </w:r>
    </w:p>
    <w:p w:rsidR="009A682E" w:rsidRDefault="009509AF" w:rsidP="009509AF">
      <w:pPr>
        <w:ind w:left="-142" w:right="-143" w:firstLine="540"/>
        <w:jc w:val="both"/>
        <w:rPr>
          <w:color w:val="000000"/>
          <w:sz w:val="27"/>
          <w:szCs w:val="27"/>
        </w:rPr>
      </w:pPr>
      <w:r w:rsidRPr="009509AF">
        <w:rPr>
          <w:sz w:val="27"/>
          <w:szCs w:val="27"/>
        </w:rPr>
        <w:t>В соответствии с прик</w:t>
      </w:r>
      <w:r>
        <w:rPr>
          <w:sz w:val="27"/>
          <w:szCs w:val="27"/>
        </w:rPr>
        <w:t>азами</w:t>
      </w:r>
      <w:r w:rsidRPr="009509AF">
        <w:rPr>
          <w:sz w:val="27"/>
          <w:szCs w:val="27"/>
        </w:rPr>
        <w:t xml:space="preserve"> Управления проведен анализ сведений о доходах, об имуществе и обязательствах имущественного характера</w:t>
      </w:r>
      <w:r>
        <w:rPr>
          <w:sz w:val="27"/>
          <w:szCs w:val="27"/>
        </w:rPr>
        <w:t xml:space="preserve"> за 2015 год</w:t>
      </w:r>
      <w:r w:rsidRPr="009509AF">
        <w:rPr>
          <w:sz w:val="27"/>
          <w:szCs w:val="27"/>
        </w:rPr>
        <w:t>, представле</w:t>
      </w:r>
      <w:r w:rsidR="003631A3">
        <w:rPr>
          <w:sz w:val="27"/>
          <w:szCs w:val="27"/>
        </w:rPr>
        <w:t>нных 129 гражданскими служащими</w:t>
      </w:r>
      <w:r w:rsidRPr="009509AF">
        <w:rPr>
          <w:sz w:val="27"/>
          <w:szCs w:val="27"/>
        </w:rPr>
        <w:t xml:space="preserve"> </w:t>
      </w:r>
      <w:r>
        <w:rPr>
          <w:sz w:val="27"/>
          <w:szCs w:val="27"/>
        </w:rPr>
        <w:t>(331 справ</w:t>
      </w:r>
      <w:r w:rsidRPr="000247A4">
        <w:rPr>
          <w:sz w:val="27"/>
          <w:szCs w:val="27"/>
        </w:rPr>
        <w:t>к</w:t>
      </w:r>
      <w:r>
        <w:rPr>
          <w:sz w:val="27"/>
          <w:szCs w:val="27"/>
        </w:rPr>
        <w:t xml:space="preserve">а) и сведений руководителей </w:t>
      </w:r>
      <w:r w:rsidRPr="000247A4">
        <w:rPr>
          <w:sz w:val="27"/>
          <w:szCs w:val="27"/>
        </w:rPr>
        <w:t>подведомственных управлению</w:t>
      </w:r>
      <w:r>
        <w:rPr>
          <w:sz w:val="27"/>
          <w:szCs w:val="27"/>
        </w:rPr>
        <w:t xml:space="preserve"> </w:t>
      </w:r>
      <w:r w:rsidRPr="000247A4">
        <w:rPr>
          <w:sz w:val="27"/>
          <w:szCs w:val="27"/>
        </w:rPr>
        <w:t>государственных учреждений ветеринарии края, а также членов их семей (</w:t>
      </w:r>
      <w:r>
        <w:rPr>
          <w:sz w:val="27"/>
          <w:szCs w:val="27"/>
        </w:rPr>
        <w:t>128</w:t>
      </w:r>
      <w:r w:rsidRPr="000247A4">
        <w:rPr>
          <w:sz w:val="27"/>
          <w:szCs w:val="27"/>
        </w:rPr>
        <w:t xml:space="preserve"> справок). </w:t>
      </w:r>
      <w:r>
        <w:rPr>
          <w:sz w:val="27"/>
          <w:szCs w:val="27"/>
        </w:rPr>
        <w:t>Принято 2 справ</w:t>
      </w:r>
      <w:r w:rsidRPr="000247A4">
        <w:rPr>
          <w:sz w:val="27"/>
          <w:szCs w:val="27"/>
        </w:rPr>
        <w:t>к</w:t>
      </w:r>
      <w:r>
        <w:rPr>
          <w:sz w:val="27"/>
          <w:szCs w:val="27"/>
        </w:rPr>
        <w:t>и</w:t>
      </w:r>
      <w:r w:rsidRPr="000247A4">
        <w:rPr>
          <w:sz w:val="27"/>
          <w:szCs w:val="27"/>
        </w:rPr>
        <w:t xml:space="preserve"> о расходах госуда</w:t>
      </w:r>
      <w:r>
        <w:rPr>
          <w:sz w:val="27"/>
          <w:szCs w:val="27"/>
        </w:rPr>
        <w:t>рственных гражданских служащих У</w:t>
      </w:r>
      <w:r w:rsidRPr="000247A4">
        <w:rPr>
          <w:sz w:val="27"/>
          <w:szCs w:val="27"/>
        </w:rPr>
        <w:t>правления.</w:t>
      </w:r>
      <w:r>
        <w:rPr>
          <w:sz w:val="27"/>
          <w:szCs w:val="27"/>
        </w:rPr>
        <w:t xml:space="preserve"> </w:t>
      </w:r>
      <w:r>
        <w:rPr>
          <w:color w:val="000000"/>
          <w:sz w:val="27"/>
          <w:szCs w:val="27"/>
        </w:rPr>
        <w:t>На официальном сайте Управления размещены сведения о дохо</w:t>
      </w:r>
      <w:r w:rsidRPr="00E73191">
        <w:rPr>
          <w:color w:val="000000"/>
          <w:sz w:val="27"/>
          <w:szCs w:val="27"/>
        </w:rPr>
        <w:t xml:space="preserve">дах, </w:t>
      </w:r>
      <w:r>
        <w:rPr>
          <w:color w:val="000000"/>
          <w:sz w:val="27"/>
          <w:szCs w:val="27"/>
        </w:rPr>
        <w:t xml:space="preserve">расходах, </w:t>
      </w:r>
      <w:r w:rsidRPr="00E73191">
        <w:rPr>
          <w:color w:val="000000"/>
          <w:sz w:val="27"/>
          <w:szCs w:val="27"/>
        </w:rPr>
        <w:t>об имуществе и обязательствах имущественного характера руководителя, заместителей руководителя управления, всех госуда</w:t>
      </w:r>
      <w:r>
        <w:rPr>
          <w:color w:val="000000"/>
          <w:sz w:val="27"/>
          <w:szCs w:val="27"/>
        </w:rPr>
        <w:t>рственных гражданских служащих У</w:t>
      </w:r>
      <w:r w:rsidRPr="00E73191">
        <w:rPr>
          <w:color w:val="000000"/>
          <w:sz w:val="27"/>
          <w:szCs w:val="27"/>
        </w:rPr>
        <w:t>правле</w:t>
      </w:r>
      <w:r>
        <w:rPr>
          <w:color w:val="000000"/>
          <w:sz w:val="27"/>
          <w:szCs w:val="27"/>
        </w:rPr>
        <w:t xml:space="preserve">ния и членов их семей, а также руководителей </w:t>
      </w:r>
      <w:r w:rsidRPr="000247A4">
        <w:rPr>
          <w:sz w:val="27"/>
          <w:szCs w:val="27"/>
        </w:rPr>
        <w:t xml:space="preserve">государственных учреждений </w:t>
      </w:r>
      <w:r>
        <w:rPr>
          <w:sz w:val="27"/>
          <w:szCs w:val="27"/>
        </w:rPr>
        <w:t xml:space="preserve">ветеринарии края </w:t>
      </w:r>
      <w:r>
        <w:rPr>
          <w:color w:val="000000"/>
          <w:sz w:val="27"/>
          <w:szCs w:val="27"/>
        </w:rPr>
        <w:t xml:space="preserve">и членов их семей за 2015 год. </w:t>
      </w:r>
    </w:p>
    <w:p w:rsidR="009509AF" w:rsidRDefault="009509AF" w:rsidP="009509AF">
      <w:pPr>
        <w:ind w:left="-142" w:right="-143" w:firstLine="540"/>
        <w:jc w:val="both"/>
        <w:rPr>
          <w:color w:val="000000"/>
          <w:sz w:val="27"/>
          <w:szCs w:val="27"/>
        </w:rPr>
      </w:pPr>
      <w:r>
        <w:rPr>
          <w:color w:val="000000"/>
          <w:sz w:val="27"/>
          <w:szCs w:val="27"/>
        </w:rPr>
        <w:t>13 гражданских служащих Управления</w:t>
      </w:r>
      <w:r w:rsidRPr="00E73191">
        <w:rPr>
          <w:color w:val="000000"/>
          <w:sz w:val="27"/>
          <w:szCs w:val="27"/>
        </w:rPr>
        <w:t xml:space="preserve"> представили представителю нанимателя уведомления о выполнении иной оплачиваемой работы</w:t>
      </w:r>
      <w:r>
        <w:rPr>
          <w:color w:val="000000"/>
          <w:sz w:val="27"/>
          <w:szCs w:val="27"/>
        </w:rPr>
        <w:t>.</w:t>
      </w:r>
    </w:p>
    <w:p w:rsidR="009A682E" w:rsidRPr="009A682E" w:rsidRDefault="009A682E" w:rsidP="009A682E">
      <w:pPr>
        <w:ind w:left="-142" w:right="-143" w:firstLine="540"/>
        <w:jc w:val="both"/>
        <w:rPr>
          <w:sz w:val="27"/>
          <w:szCs w:val="27"/>
        </w:rPr>
      </w:pPr>
      <w:r w:rsidRPr="009A682E">
        <w:rPr>
          <w:sz w:val="27"/>
          <w:szCs w:val="27"/>
        </w:rPr>
        <w:t>Приказом Управления от 3 февраля 2016 года № 34 утверждено Положение о порядке сообщения лицами, замещающими должности государственной гражданской службы в государственном управлении ветеринарии Краснодарского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Все государственные гражданские служащие Управления ознакомлены с Положением под роспись. Положение размещено на официальном сайте Управления в разделе «Антикоррупционная деятельность».</w:t>
      </w:r>
    </w:p>
    <w:p w:rsidR="009A682E" w:rsidRDefault="009A682E" w:rsidP="009A682E">
      <w:pPr>
        <w:ind w:left="-142" w:right="-143" w:firstLine="540"/>
        <w:jc w:val="both"/>
        <w:rPr>
          <w:sz w:val="27"/>
          <w:szCs w:val="27"/>
        </w:rPr>
      </w:pPr>
      <w:r w:rsidRPr="009A682E">
        <w:rPr>
          <w:sz w:val="27"/>
          <w:szCs w:val="27"/>
        </w:rPr>
        <w:t xml:space="preserve">В соответствии с приказом Управления проведены проверки соблюдения 129 государственными гражданскими служащими Управления ограничений и запретов, требований о предотвращении или урегулировании конфликта </w:t>
      </w:r>
      <w:r w:rsidRPr="009A682E">
        <w:rPr>
          <w:sz w:val="27"/>
          <w:szCs w:val="27"/>
        </w:rPr>
        <w:lastRenderedPageBreak/>
        <w:t>интересов, исполнения ими обязанностей и соблюдения требований к служебному поведению. В ходе проверок нарушения не выявлены.</w:t>
      </w:r>
    </w:p>
    <w:p w:rsidR="009A682E" w:rsidRPr="009A682E" w:rsidRDefault="009A682E" w:rsidP="009A682E">
      <w:pPr>
        <w:ind w:left="-142" w:right="-143" w:firstLine="540"/>
        <w:jc w:val="both"/>
        <w:rPr>
          <w:sz w:val="27"/>
          <w:szCs w:val="27"/>
        </w:rPr>
      </w:pPr>
      <w:proofErr w:type="gramStart"/>
      <w:r w:rsidRPr="009A682E">
        <w:rPr>
          <w:sz w:val="27"/>
          <w:szCs w:val="27"/>
        </w:rPr>
        <w:t>Специалистами отдела государственной службы и кадров, ответственными за профилактику коррупционных правонарушений, осуществлялся контроль за исполнением</w:t>
      </w:r>
      <w:r w:rsidR="008E7E52" w:rsidRPr="008E7E52">
        <w:rPr>
          <w:sz w:val="27"/>
          <w:szCs w:val="27"/>
        </w:rPr>
        <w:t xml:space="preserve"> </w:t>
      </w:r>
      <w:r w:rsidR="008E7E52" w:rsidRPr="009A682E">
        <w:rPr>
          <w:sz w:val="27"/>
          <w:szCs w:val="27"/>
        </w:rPr>
        <w:t>Порядка сообщения государственными гражданскими служащими государственного управления ветеринарии Краснодарского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w:t>
      </w:r>
      <w:r w:rsidR="008E7E52">
        <w:rPr>
          <w:sz w:val="27"/>
          <w:szCs w:val="27"/>
        </w:rPr>
        <w:t>в, вырученных от</w:t>
      </w:r>
      <w:proofErr w:type="gramEnd"/>
      <w:r w:rsidR="008E7E52">
        <w:rPr>
          <w:sz w:val="27"/>
          <w:szCs w:val="27"/>
        </w:rPr>
        <w:t xml:space="preserve"> его реализации</w:t>
      </w:r>
      <w:r w:rsidRPr="009A682E">
        <w:rPr>
          <w:sz w:val="27"/>
          <w:szCs w:val="27"/>
        </w:rPr>
        <w:t>, который размещен на официальном сайте Управления в разделе «Антикоррупционная деятельность».</w:t>
      </w:r>
    </w:p>
    <w:p w:rsidR="009A682E" w:rsidRDefault="009A682E" w:rsidP="009A682E">
      <w:pPr>
        <w:ind w:left="-142" w:right="-143" w:firstLine="540"/>
        <w:jc w:val="both"/>
        <w:rPr>
          <w:sz w:val="27"/>
          <w:szCs w:val="27"/>
        </w:rPr>
      </w:pPr>
      <w:r w:rsidRPr="009A682E">
        <w:rPr>
          <w:sz w:val="27"/>
          <w:szCs w:val="27"/>
        </w:rPr>
        <w:t>Информационная листовка «О запрете дарить и получать подарки» доведена до сведения всех гражданских служащих Управления и размещена в новостной ленте официального сайта Управления.</w:t>
      </w:r>
    </w:p>
    <w:p w:rsidR="009A682E" w:rsidRPr="00156811" w:rsidRDefault="009A682E" w:rsidP="009A682E">
      <w:pPr>
        <w:ind w:left="-142" w:right="-143" w:firstLine="540"/>
        <w:jc w:val="both"/>
        <w:rPr>
          <w:sz w:val="27"/>
          <w:szCs w:val="27"/>
        </w:rPr>
      </w:pPr>
      <w:r w:rsidRPr="009A682E">
        <w:rPr>
          <w:sz w:val="27"/>
          <w:szCs w:val="27"/>
        </w:rPr>
        <w:t>21 июля 2016 года заключено Соглашение о взаимодействии по вопросам противодействия коррупции Управления с Краснодарской региональной общественной организацией «Комитет по противодействию коррупции» для проведения совместного комплекса организационных, разъяснительных и иных мероприятий, направленных на противодействие коррупции.</w:t>
      </w:r>
    </w:p>
    <w:p w:rsidR="009A682E" w:rsidRPr="009A682E" w:rsidRDefault="009A682E" w:rsidP="009A682E">
      <w:pPr>
        <w:ind w:left="-142" w:right="-143" w:firstLine="568"/>
        <w:jc w:val="both"/>
        <w:rPr>
          <w:sz w:val="27"/>
          <w:szCs w:val="27"/>
        </w:rPr>
      </w:pPr>
      <w:r w:rsidRPr="009A682E">
        <w:rPr>
          <w:sz w:val="27"/>
          <w:szCs w:val="27"/>
        </w:rPr>
        <w:t xml:space="preserve">В 1 полугодии 2016 года в Управлении состоялся семинар-совещание по теме: «Об актуальных вопросах противодействия коррупционным правонарушениям», на котором были рассмотрены вопросы активизации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среди работников государственной ветеринарной службы Краснодарского края. Также был проведен обзор изменений антикоррупционного законодательства и даны разъяснения о порядке заполнения справки о доходах, расходах, об имуществе и обязательствах имущественного характера. Участникам семинара-совещания вручен раздаточный материал «Что надо знать по вопросу борьбы с коррупционными правонарушениями». </w:t>
      </w:r>
      <w:r w:rsidRPr="009A682E">
        <w:rPr>
          <w:sz w:val="27"/>
          <w:szCs w:val="27"/>
        </w:rPr>
        <w:cr/>
      </w:r>
      <w:r>
        <w:rPr>
          <w:sz w:val="27"/>
          <w:szCs w:val="27"/>
        </w:rPr>
        <w:t xml:space="preserve">        </w:t>
      </w:r>
      <w:r w:rsidRPr="009A682E">
        <w:rPr>
          <w:sz w:val="27"/>
          <w:szCs w:val="27"/>
        </w:rPr>
        <w:t>Во 2 полугодии  2016 года прошли обучение:</w:t>
      </w:r>
    </w:p>
    <w:p w:rsidR="009A682E" w:rsidRPr="009A682E" w:rsidRDefault="009A682E" w:rsidP="009A682E">
      <w:pPr>
        <w:ind w:left="-142" w:right="-143" w:firstLine="540"/>
        <w:jc w:val="both"/>
        <w:rPr>
          <w:sz w:val="27"/>
          <w:szCs w:val="27"/>
        </w:rPr>
      </w:pPr>
      <w:r w:rsidRPr="009A682E">
        <w:rPr>
          <w:sz w:val="27"/>
          <w:szCs w:val="27"/>
        </w:rPr>
        <w:t xml:space="preserve">один гражданский служащий Управления по программе «Профилактика и противодействие коррупционным проявлениям в сфере государственного управления»; </w:t>
      </w:r>
    </w:p>
    <w:p w:rsidR="009A682E" w:rsidRPr="009A682E" w:rsidRDefault="009A682E" w:rsidP="009A682E">
      <w:pPr>
        <w:ind w:left="-142" w:right="-143" w:firstLine="540"/>
        <w:jc w:val="both"/>
        <w:rPr>
          <w:sz w:val="27"/>
          <w:szCs w:val="27"/>
        </w:rPr>
      </w:pPr>
      <w:r w:rsidRPr="009A682E">
        <w:rPr>
          <w:sz w:val="27"/>
          <w:szCs w:val="27"/>
        </w:rPr>
        <w:t>один гражданский служащий Управления по программе «Контрактная система в сфере закупок товаров, работ, услуг для обеспечения государственных и муниципальных нужд»;</w:t>
      </w:r>
    </w:p>
    <w:p w:rsidR="009A682E" w:rsidRPr="009A682E" w:rsidRDefault="009A682E" w:rsidP="009A682E">
      <w:pPr>
        <w:ind w:left="-142" w:right="-143" w:firstLine="540"/>
        <w:jc w:val="both"/>
        <w:rPr>
          <w:sz w:val="27"/>
          <w:szCs w:val="27"/>
        </w:rPr>
      </w:pPr>
      <w:r w:rsidRPr="009A682E">
        <w:rPr>
          <w:sz w:val="27"/>
          <w:szCs w:val="27"/>
        </w:rPr>
        <w:t>два гражданских служащих Управления по программе «Государственное и муниципальное управление».</w:t>
      </w:r>
    </w:p>
    <w:p w:rsidR="009A682E" w:rsidRPr="009A682E" w:rsidRDefault="009A682E" w:rsidP="009A682E">
      <w:pPr>
        <w:ind w:left="-142" w:right="-143" w:firstLine="540"/>
        <w:jc w:val="both"/>
        <w:rPr>
          <w:sz w:val="27"/>
          <w:szCs w:val="27"/>
        </w:rPr>
      </w:pPr>
      <w:r w:rsidRPr="009A682E">
        <w:rPr>
          <w:sz w:val="27"/>
          <w:szCs w:val="27"/>
        </w:rPr>
        <w:t>Подраздел «Социальная реклама» раздела «Антикоррупционная деятельность» официального сайта Управления дополнен новыми агитационными листовками, которые направлены на создание нетерпимости к коррупционному поведению.</w:t>
      </w:r>
    </w:p>
    <w:p w:rsidR="009A682E" w:rsidRDefault="009A682E" w:rsidP="009A682E">
      <w:pPr>
        <w:ind w:left="-142" w:right="-143" w:firstLine="540"/>
        <w:jc w:val="both"/>
        <w:rPr>
          <w:sz w:val="27"/>
          <w:szCs w:val="27"/>
        </w:rPr>
      </w:pPr>
      <w:r w:rsidRPr="009A682E">
        <w:rPr>
          <w:sz w:val="27"/>
          <w:szCs w:val="27"/>
        </w:rPr>
        <w:t xml:space="preserve">В 2016 году материалы антикоррупционной направленности размещались на сайте Управления в разделе «Антикоррупционная деятельность». В течение отчетного периода проводилась актуализация раздела «Антикоррупционная </w:t>
      </w:r>
      <w:r w:rsidRPr="009A682E">
        <w:rPr>
          <w:sz w:val="27"/>
          <w:szCs w:val="27"/>
        </w:rPr>
        <w:lastRenderedPageBreak/>
        <w:t>деятельность» официального сайта Управления в части изменений антикоррупционного законодательства.</w:t>
      </w:r>
    </w:p>
    <w:p w:rsidR="00860E45" w:rsidRDefault="00860E45" w:rsidP="00860E45">
      <w:pPr>
        <w:ind w:left="-142" w:right="-143" w:firstLine="540"/>
        <w:jc w:val="both"/>
        <w:rPr>
          <w:sz w:val="27"/>
          <w:szCs w:val="27"/>
        </w:rPr>
      </w:pPr>
      <w:r>
        <w:rPr>
          <w:sz w:val="27"/>
          <w:szCs w:val="27"/>
        </w:rPr>
        <w:t xml:space="preserve">В Управлении </w:t>
      </w:r>
      <w:r w:rsidRPr="00E21664">
        <w:rPr>
          <w:sz w:val="27"/>
          <w:szCs w:val="27"/>
        </w:rPr>
        <w:t>создана комиссия по противодействию коррупции, которая образована в цел</w:t>
      </w:r>
      <w:r w:rsidR="008E7E52">
        <w:rPr>
          <w:sz w:val="27"/>
          <w:szCs w:val="27"/>
        </w:rPr>
        <w:t>ях недопущения возникновения в У</w:t>
      </w:r>
      <w:r w:rsidRPr="00E21664">
        <w:rPr>
          <w:sz w:val="27"/>
          <w:szCs w:val="27"/>
        </w:rPr>
        <w:t xml:space="preserve">правлении причин и </w:t>
      </w:r>
      <w:r>
        <w:rPr>
          <w:sz w:val="27"/>
          <w:szCs w:val="27"/>
        </w:rPr>
        <w:t xml:space="preserve">условий, порождающих коррупцию, </w:t>
      </w:r>
      <w:r w:rsidRPr="00E21664">
        <w:rPr>
          <w:sz w:val="27"/>
          <w:szCs w:val="27"/>
        </w:rPr>
        <w:t>предупреждения коррупционных правонарушений, участия в пределах своих полномочий в реализации мероприятий, направленных на противодействие коррупции.</w:t>
      </w:r>
      <w:r>
        <w:rPr>
          <w:sz w:val="27"/>
          <w:szCs w:val="27"/>
        </w:rPr>
        <w:t xml:space="preserve"> В отчетном периоде проведено 5 заседания комиссии.</w:t>
      </w:r>
    </w:p>
    <w:p w:rsidR="00860E45" w:rsidRDefault="00860E45" w:rsidP="00860E45">
      <w:pPr>
        <w:suppressAutoHyphens/>
        <w:ind w:left="-142" w:right="-143" w:firstLine="568"/>
        <w:jc w:val="both"/>
        <w:rPr>
          <w:sz w:val="27"/>
          <w:szCs w:val="27"/>
        </w:rPr>
      </w:pPr>
      <w:r w:rsidRPr="009A682E">
        <w:rPr>
          <w:sz w:val="27"/>
          <w:szCs w:val="27"/>
        </w:rPr>
        <w:t>29 а</w:t>
      </w:r>
      <w:r>
        <w:rPr>
          <w:sz w:val="27"/>
          <w:szCs w:val="27"/>
        </w:rPr>
        <w:t>преля 2016 года состоялось засе</w:t>
      </w:r>
      <w:r w:rsidRPr="009A682E">
        <w:rPr>
          <w:sz w:val="27"/>
          <w:szCs w:val="27"/>
        </w:rPr>
        <w:t>дание</w:t>
      </w:r>
      <w:r>
        <w:rPr>
          <w:sz w:val="27"/>
          <w:szCs w:val="27"/>
        </w:rPr>
        <w:t xml:space="preserve"> комиссии Управления по противо</w:t>
      </w:r>
      <w:r w:rsidRPr="009A682E">
        <w:rPr>
          <w:sz w:val="27"/>
          <w:szCs w:val="27"/>
        </w:rPr>
        <w:t>действию коррупции, на котором было рассмо</w:t>
      </w:r>
      <w:r>
        <w:rPr>
          <w:sz w:val="27"/>
          <w:szCs w:val="27"/>
        </w:rPr>
        <w:t>трено представление следственно</w:t>
      </w:r>
      <w:r w:rsidRPr="009A682E">
        <w:rPr>
          <w:sz w:val="27"/>
          <w:szCs w:val="27"/>
        </w:rPr>
        <w:t>го о</w:t>
      </w:r>
      <w:r>
        <w:rPr>
          <w:sz w:val="27"/>
          <w:szCs w:val="27"/>
        </w:rPr>
        <w:t xml:space="preserve">тдела по </w:t>
      </w:r>
      <w:proofErr w:type="spellStart"/>
      <w:r>
        <w:rPr>
          <w:sz w:val="27"/>
          <w:szCs w:val="27"/>
        </w:rPr>
        <w:t>Каневскому</w:t>
      </w:r>
      <w:proofErr w:type="spellEnd"/>
      <w:r>
        <w:rPr>
          <w:sz w:val="27"/>
          <w:szCs w:val="27"/>
        </w:rPr>
        <w:t xml:space="preserve"> району След</w:t>
      </w:r>
      <w:r w:rsidRPr="009A682E">
        <w:rPr>
          <w:sz w:val="27"/>
          <w:szCs w:val="27"/>
        </w:rPr>
        <w:t>ственн</w:t>
      </w:r>
      <w:r>
        <w:rPr>
          <w:sz w:val="27"/>
          <w:szCs w:val="27"/>
        </w:rPr>
        <w:t>ого управления следственного ко</w:t>
      </w:r>
      <w:r w:rsidRPr="009A682E">
        <w:rPr>
          <w:sz w:val="27"/>
          <w:szCs w:val="27"/>
        </w:rPr>
        <w:t>митета</w:t>
      </w:r>
      <w:r>
        <w:rPr>
          <w:sz w:val="27"/>
          <w:szCs w:val="27"/>
        </w:rPr>
        <w:t xml:space="preserve"> России о принятии мер по устра</w:t>
      </w:r>
      <w:r w:rsidRPr="009A682E">
        <w:rPr>
          <w:sz w:val="27"/>
          <w:szCs w:val="27"/>
        </w:rPr>
        <w:t>нению обстоятельств, способствовавших сове</w:t>
      </w:r>
      <w:r>
        <w:rPr>
          <w:sz w:val="27"/>
          <w:szCs w:val="27"/>
        </w:rPr>
        <w:t>ршению коррупционного правонару</w:t>
      </w:r>
      <w:r w:rsidRPr="009A682E">
        <w:rPr>
          <w:sz w:val="27"/>
          <w:szCs w:val="27"/>
        </w:rPr>
        <w:t>шения. По итогам заседания комиссии приня</w:t>
      </w:r>
      <w:r>
        <w:rPr>
          <w:sz w:val="27"/>
          <w:szCs w:val="27"/>
        </w:rPr>
        <w:t>то решение рекомендовать руково</w:t>
      </w:r>
      <w:r w:rsidRPr="009A682E">
        <w:rPr>
          <w:sz w:val="27"/>
          <w:szCs w:val="27"/>
        </w:rPr>
        <w:t>дителю ГБУ «Ветуправление Каневского район</w:t>
      </w:r>
      <w:r>
        <w:rPr>
          <w:sz w:val="27"/>
          <w:szCs w:val="27"/>
        </w:rPr>
        <w:t>а» активизировать работу по про</w:t>
      </w:r>
      <w:r w:rsidRPr="009A682E">
        <w:rPr>
          <w:sz w:val="27"/>
          <w:szCs w:val="27"/>
        </w:rPr>
        <w:t xml:space="preserve">филактике коррупционных нарушений, а также усилить </w:t>
      </w:r>
      <w:proofErr w:type="gramStart"/>
      <w:r w:rsidRPr="009A682E">
        <w:rPr>
          <w:sz w:val="27"/>
          <w:szCs w:val="27"/>
        </w:rPr>
        <w:t>контроль за</w:t>
      </w:r>
      <w:proofErr w:type="gramEnd"/>
      <w:r w:rsidRPr="009A682E">
        <w:rPr>
          <w:sz w:val="27"/>
          <w:szCs w:val="27"/>
        </w:rPr>
        <w:t xml:space="preserve"> соблюдением работниками вверенного ему учреждения антикоррупционных запретов.</w:t>
      </w:r>
    </w:p>
    <w:p w:rsidR="000E5080" w:rsidRDefault="009A682E" w:rsidP="00860E45">
      <w:pPr>
        <w:suppressAutoHyphens/>
        <w:ind w:left="-142" w:right="-143" w:firstLine="568"/>
        <w:jc w:val="both"/>
        <w:rPr>
          <w:sz w:val="27"/>
          <w:szCs w:val="27"/>
        </w:rPr>
      </w:pPr>
      <w:r w:rsidRPr="009A682E">
        <w:rPr>
          <w:sz w:val="27"/>
          <w:szCs w:val="27"/>
        </w:rPr>
        <w:t>27 ок</w:t>
      </w:r>
      <w:r>
        <w:rPr>
          <w:sz w:val="27"/>
          <w:szCs w:val="27"/>
        </w:rPr>
        <w:t>тября 2016 года состоялось засе</w:t>
      </w:r>
      <w:r w:rsidRPr="009A682E">
        <w:rPr>
          <w:sz w:val="27"/>
          <w:szCs w:val="27"/>
        </w:rPr>
        <w:t>дание</w:t>
      </w:r>
      <w:r>
        <w:rPr>
          <w:sz w:val="27"/>
          <w:szCs w:val="27"/>
        </w:rPr>
        <w:t xml:space="preserve"> комиссии Управления по противо</w:t>
      </w:r>
      <w:r w:rsidRPr="009A682E">
        <w:rPr>
          <w:sz w:val="27"/>
          <w:szCs w:val="27"/>
        </w:rPr>
        <w:t>действию коррупции, на котором было рассмотрено представление прокуратуры Крыловского района Краснодарского края об устранении нарушений законодательства в области ветеринарии, а также мер по противодействию коррупции начальником ГБУ «Ветуправление Крыловского района» (далее – руководитель Учреждения). По итогам заседания комиссии принято решение рекомендовать руководителю Учреждения провести служебную проверку и привлечь к дисциплинарной ответ</w:t>
      </w:r>
      <w:r>
        <w:rPr>
          <w:sz w:val="27"/>
          <w:szCs w:val="27"/>
        </w:rPr>
        <w:t>ственности специалистов Учрежде</w:t>
      </w:r>
      <w:r w:rsidRPr="009A682E">
        <w:rPr>
          <w:sz w:val="27"/>
          <w:szCs w:val="27"/>
        </w:rPr>
        <w:t>ния допустивших нарушение пунктов 6, 7 Порядка постановки на учет юридических лиц и индивидуальных предпринимателей, утвержденного приказом руководителя Учреждения от 7 апреля 2014 года № 39. Руководитель Учреждения привлечен к дисц</w:t>
      </w:r>
      <w:r>
        <w:rPr>
          <w:sz w:val="27"/>
          <w:szCs w:val="27"/>
        </w:rPr>
        <w:t>иплинарной ответственности (объ</w:t>
      </w:r>
      <w:r w:rsidRPr="009A682E">
        <w:rPr>
          <w:sz w:val="27"/>
          <w:szCs w:val="27"/>
        </w:rPr>
        <w:t>явлен выговор).</w:t>
      </w:r>
    </w:p>
    <w:p w:rsidR="00860E45" w:rsidRPr="00860E45" w:rsidRDefault="00860E45" w:rsidP="00860E45">
      <w:pPr>
        <w:suppressAutoHyphens/>
        <w:ind w:left="-142" w:firstLine="568"/>
        <w:jc w:val="both"/>
        <w:rPr>
          <w:sz w:val="27"/>
          <w:szCs w:val="27"/>
        </w:rPr>
      </w:pPr>
      <w:r w:rsidRPr="00860E45">
        <w:rPr>
          <w:sz w:val="27"/>
          <w:szCs w:val="27"/>
        </w:rPr>
        <w:t>По рекомендации Управления руководителями государственных бюджетных учреждений ветеринарии Краснодарского края, подведомственных Управлению, разработаны и утверждены Положения о конфликте интересов и Порядки уведомления работодателя о случаях склонения работника к совершению коррупционных правонарушений.</w:t>
      </w:r>
    </w:p>
    <w:p w:rsidR="005D794A" w:rsidRDefault="009D5C37" w:rsidP="00860E45">
      <w:pPr>
        <w:suppressAutoHyphens/>
        <w:ind w:left="-142" w:firstLine="568"/>
        <w:jc w:val="both"/>
        <w:rPr>
          <w:sz w:val="27"/>
          <w:szCs w:val="27"/>
        </w:rPr>
      </w:pPr>
      <w:proofErr w:type="gramStart"/>
      <w:r>
        <w:rPr>
          <w:sz w:val="27"/>
          <w:szCs w:val="27"/>
        </w:rPr>
        <w:t>В 2016 году р</w:t>
      </w:r>
      <w:bookmarkStart w:id="0" w:name="_GoBack"/>
      <w:bookmarkEnd w:id="0"/>
      <w:r w:rsidR="00860E45" w:rsidRPr="00860E45">
        <w:rPr>
          <w:sz w:val="27"/>
          <w:szCs w:val="27"/>
        </w:rPr>
        <w:t xml:space="preserve">уководителям государственных бюджетных учреждений ветеринарии Краснодарского края, подведомственных Управлению, направлены письменные рекомендации об усилении работы по профилактике коррупционных правонарушений и при проведении антикоррупционных мероприятий учитывать нормы действующего антикоррупционного законодательства, а также утвержденные в учреждениях Положение о конфликте интересов и Порядок уведомления работодателя о случаях склонения работника к совершению коррупционных правонарушений.   </w:t>
      </w:r>
      <w:proofErr w:type="gramEnd"/>
    </w:p>
    <w:p w:rsidR="005D794A" w:rsidRDefault="005D794A" w:rsidP="00746856">
      <w:pPr>
        <w:suppressAutoHyphens/>
        <w:ind w:left="-142" w:firstLine="708"/>
        <w:jc w:val="both"/>
        <w:rPr>
          <w:sz w:val="27"/>
          <w:szCs w:val="27"/>
        </w:rPr>
      </w:pPr>
    </w:p>
    <w:p w:rsidR="00860E45" w:rsidRPr="005D794A" w:rsidRDefault="00860E45" w:rsidP="00746856">
      <w:pPr>
        <w:suppressAutoHyphens/>
        <w:ind w:left="-142" w:firstLine="708"/>
        <w:jc w:val="both"/>
        <w:rPr>
          <w:sz w:val="27"/>
          <w:szCs w:val="27"/>
        </w:rPr>
      </w:pPr>
    </w:p>
    <w:p w:rsidR="0010409C" w:rsidRDefault="0010409C" w:rsidP="00746856">
      <w:pPr>
        <w:tabs>
          <w:tab w:val="left" w:pos="0"/>
        </w:tabs>
        <w:ind w:left="-142" w:right="-143"/>
        <w:jc w:val="both"/>
        <w:rPr>
          <w:sz w:val="27"/>
          <w:szCs w:val="27"/>
        </w:rPr>
      </w:pPr>
      <w:r w:rsidRPr="000247A4">
        <w:rPr>
          <w:sz w:val="27"/>
          <w:szCs w:val="27"/>
        </w:rPr>
        <w:t xml:space="preserve">Начальник отдела </w:t>
      </w:r>
    </w:p>
    <w:p w:rsidR="0010409C" w:rsidRPr="000247A4" w:rsidRDefault="0010409C" w:rsidP="00746856">
      <w:pPr>
        <w:tabs>
          <w:tab w:val="left" w:pos="0"/>
        </w:tabs>
        <w:ind w:left="-142" w:right="-143"/>
        <w:jc w:val="both"/>
        <w:rPr>
          <w:sz w:val="27"/>
          <w:szCs w:val="27"/>
        </w:rPr>
      </w:pPr>
      <w:r>
        <w:rPr>
          <w:sz w:val="27"/>
          <w:szCs w:val="27"/>
        </w:rPr>
        <w:t xml:space="preserve">государственной службы и </w:t>
      </w:r>
      <w:r w:rsidRPr="000247A4">
        <w:rPr>
          <w:sz w:val="27"/>
          <w:szCs w:val="27"/>
        </w:rPr>
        <w:t xml:space="preserve">кадров                               </w:t>
      </w:r>
      <w:r w:rsidR="005D794A">
        <w:rPr>
          <w:sz w:val="27"/>
          <w:szCs w:val="27"/>
        </w:rPr>
        <w:t xml:space="preserve">                              </w:t>
      </w:r>
      <w:r w:rsidRPr="000247A4">
        <w:rPr>
          <w:sz w:val="27"/>
          <w:szCs w:val="27"/>
        </w:rPr>
        <w:t>Е.С. Фетцова</w:t>
      </w:r>
    </w:p>
    <w:sectPr w:rsidR="0010409C" w:rsidRPr="000247A4" w:rsidSect="00860E4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C0" w:rsidRDefault="006939C0" w:rsidP="00CF2593">
      <w:r>
        <w:separator/>
      </w:r>
    </w:p>
  </w:endnote>
  <w:endnote w:type="continuationSeparator" w:id="0">
    <w:p w:rsidR="006939C0" w:rsidRDefault="006939C0" w:rsidP="00CF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C0" w:rsidRDefault="006939C0" w:rsidP="00CF2593">
      <w:r>
        <w:separator/>
      </w:r>
    </w:p>
  </w:footnote>
  <w:footnote w:type="continuationSeparator" w:id="0">
    <w:p w:rsidR="006939C0" w:rsidRDefault="006939C0" w:rsidP="00CF2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3106"/>
    <w:multiLevelType w:val="hybridMultilevel"/>
    <w:tmpl w:val="780A8E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D5"/>
    <w:rsid w:val="0000188B"/>
    <w:rsid w:val="000247A4"/>
    <w:rsid w:val="0006169B"/>
    <w:rsid w:val="00062320"/>
    <w:rsid w:val="00085275"/>
    <w:rsid w:val="000E5080"/>
    <w:rsid w:val="0010409C"/>
    <w:rsid w:val="00127A1D"/>
    <w:rsid w:val="00130466"/>
    <w:rsid w:val="00135D8B"/>
    <w:rsid w:val="00136EBC"/>
    <w:rsid w:val="00156811"/>
    <w:rsid w:val="00157166"/>
    <w:rsid w:val="001610B9"/>
    <w:rsid w:val="001C231D"/>
    <w:rsid w:val="002257AD"/>
    <w:rsid w:val="002265DC"/>
    <w:rsid w:val="00252E0E"/>
    <w:rsid w:val="00264DC0"/>
    <w:rsid w:val="002A1801"/>
    <w:rsid w:val="002F6B84"/>
    <w:rsid w:val="00302A7F"/>
    <w:rsid w:val="00322230"/>
    <w:rsid w:val="00353245"/>
    <w:rsid w:val="003631A3"/>
    <w:rsid w:val="003802B4"/>
    <w:rsid w:val="00383632"/>
    <w:rsid w:val="003C0203"/>
    <w:rsid w:val="003C3A3F"/>
    <w:rsid w:val="003D1A56"/>
    <w:rsid w:val="003D1ED2"/>
    <w:rsid w:val="003D6934"/>
    <w:rsid w:val="003E1851"/>
    <w:rsid w:val="003F1468"/>
    <w:rsid w:val="004014F0"/>
    <w:rsid w:val="00430F99"/>
    <w:rsid w:val="004346BB"/>
    <w:rsid w:val="004435DA"/>
    <w:rsid w:val="004828A9"/>
    <w:rsid w:val="004A5ADB"/>
    <w:rsid w:val="004C780A"/>
    <w:rsid w:val="00500216"/>
    <w:rsid w:val="00566E7D"/>
    <w:rsid w:val="00573EA7"/>
    <w:rsid w:val="005766E7"/>
    <w:rsid w:val="00593250"/>
    <w:rsid w:val="00594CAB"/>
    <w:rsid w:val="005D794A"/>
    <w:rsid w:val="006316F8"/>
    <w:rsid w:val="00633492"/>
    <w:rsid w:val="00657DDB"/>
    <w:rsid w:val="00684584"/>
    <w:rsid w:val="00685058"/>
    <w:rsid w:val="006913ED"/>
    <w:rsid w:val="006939C0"/>
    <w:rsid w:val="00694D8C"/>
    <w:rsid w:val="007038D5"/>
    <w:rsid w:val="00746856"/>
    <w:rsid w:val="00751D0A"/>
    <w:rsid w:val="00793641"/>
    <w:rsid w:val="00804C1F"/>
    <w:rsid w:val="008307D1"/>
    <w:rsid w:val="008554DD"/>
    <w:rsid w:val="00860E45"/>
    <w:rsid w:val="00875900"/>
    <w:rsid w:val="008973D4"/>
    <w:rsid w:val="008D50E2"/>
    <w:rsid w:val="008E7E52"/>
    <w:rsid w:val="009361D2"/>
    <w:rsid w:val="009509AF"/>
    <w:rsid w:val="0096199D"/>
    <w:rsid w:val="00977CDC"/>
    <w:rsid w:val="009879B8"/>
    <w:rsid w:val="009A682E"/>
    <w:rsid w:val="009D1228"/>
    <w:rsid w:val="009D5C37"/>
    <w:rsid w:val="00A01B01"/>
    <w:rsid w:val="00A16B1E"/>
    <w:rsid w:val="00A33A55"/>
    <w:rsid w:val="00A7643A"/>
    <w:rsid w:val="00A94147"/>
    <w:rsid w:val="00AB37BD"/>
    <w:rsid w:val="00AB406D"/>
    <w:rsid w:val="00AE653F"/>
    <w:rsid w:val="00B5502F"/>
    <w:rsid w:val="00B67243"/>
    <w:rsid w:val="00B756EE"/>
    <w:rsid w:val="00BC4225"/>
    <w:rsid w:val="00BC67FB"/>
    <w:rsid w:val="00BF460E"/>
    <w:rsid w:val="00C030D6"/>
    <w:rsid w:val="00CA509A"/>
    <w:rsid w:val="00CA671C"/>
    <w:rsid w:val="00CB2D73"/>
    <w:rsid w:val="00CF2593"/>
    <w:rsid w:val="00D037F1"/>
    <w:rsid w:val="00D25998"/>
    <w:rsid w:val="00D63E03"/>
    <w:rsid w:val="00D7364F"/>
    <w:rsid w:val="00D76B98"/>
    <w:rsid w:val="00DB4108"/>
    <w:rsid w:val="00DC5188"/>
    <w:rsid w:val="00E22E91"/>
    <w:rsid w:val="00E508BF"/>
    <w:rsid w:val="00E729B9"/>
    <w:rsid w:val="00E76A77"/>
    <w:rsid w:val="00E82A38"/>
    <w:rsid w:val="00E956F5"/>
    <w:rsid w:val="00EB6192"/>
    <w:rsid w:val="00ED6D94"/>
    <w:rsid w:val="00ED7477"/>
    <w:rsid w:val="00EF0F92"/>
    <w:rsid w:val="00F15F85"/>
    <w:rsid w:val="00F40212"/>
    <w:rsid w:val="00F420D4"/>
    <w:rsid w:val="00F5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250"/>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CF2593"/>
    <w:pPr>
      <w:tabs>
        <w:tab w:val="center" w:pos="4677"/>
        <w:tab w:val="right" w:pos="9355"/>
      </w:tabs>
    </w:pPr>
  </w:style>
  <w:style w:type="character" w:customStyle="1" w:styleId="a5">
    <w:name w:val="Верхний колонтитул Знак"/>
    <w:basedOn w:val="a0"/>
    <w:link w:val="a4"/>
    <w:uiPriority w:val="99"/>
    <w:rsid w:val="00CF259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F2593"/>
    <w:pPr>
      <w:tabs>
        <w:tab w:val="center" w:pos="4677"/>
        <w:tab w:val="right" w:pos="9355"/>
      </w:tabs>
    </w:pPr>
  </w:style>
  <w:style w:type="character" w:customStyle="1" w:styleId="a7">
    <w:name w:val="Нижний колонтитул Знак"/>
    <w:basedOn w:val="a0"/>
    <w:link w:val="a6"/>
    <w:uiPriority w:val="99"/>
    <w:rsid w:val="00CF259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420D4"/>
    <w:rPr>
      <w:rFonts w:ascii="Tahoma" w:hAnsi="Tahoma" w:cs="Tahoma"/>
      <w:sz w:val="16"/>
      <w:szCs w:val="16"/>
    </w:rPr>
  </w:style>
  <w:style w:type="character" w:customStyle="1" w:styleId="a9">
    <w:name w:val="Текст выноски Знак"/>
    <w:basedOn w:val="a0"/>
    <w:link w:val="a8"/>
    <w:uiPriority w:val="99"/>
    <w:semiHidden/>
    <w:rsid w:val="00F420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250"/>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CF2593"/>
    <w:pPr>
      <w:tabs>
        <w:tab w:val="center" w:pos="4677"/>
        <w:tab w:val="right" w:pos="9355"/>
      </w:tabs>
    </w:pPr>
  </w:style>
  <w:style w:type="character" w:customStyle="1" w:styleId="a5">
    <w:name w:val="Верхний колонтитул Знак"/>
    <w:basedOn w:val="a0"/>
    <w:link w:val="a4"/>
    <w:uiPriority w:val="99"/>
    <w:rsid w:val="00CF259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F2593"/>
    <w:pPr>
      <w:tabs>
        <w:tab w:val="center" w:pos="4677"/>
        <w:tab w:val="right" w:pos="9355"/>
      </w:tabs>
    </w:pPr>
  </w:style>
  <w:style w:type="character" w:customStyle="1" w:styleId="a7">
    <w:name w:val="Нижний колонтитул Знак"/>
    <w:basedOn w:val="a0"/>
    <w:link w:val="a6"/>
    <w:uiPriority w:val="99"/>
    <w:rsid w:val="00CF259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420D4"/>
    <w:rPr>
      <w:rFonts w:ascii="Tahoma" w:hAnsi="Tahoma" w:cs="Tahoma"/>
      <w:sz w:val="16"/>
      <w:szCs w:val="16"/>
    </w:rPr>
  </w:style>
  <w:style w:type="character" w:customStyle="1" w:styleId="a9">
    <w:name w:val="Текст выноски Знак"/>
    <w:basedOn w:val="a0"/>
    <w:link w:val="a8"/>
    <w:uiPriority w:val="99"/>
    <w:semiHidden/>
    <w:rsid w:val="00F420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1308</Words>
  <Characters>7460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dc:creator>
  <cp:lastModifiedBy>Ермакова</cp:lastModifiedBy>
  <cp:revision>5</cp:revision>
  <cp:lastPrinted>2014-07-15T15:27:00Z</cp:lastPrinted>
  <dcterms:created xsi:type="dcterms:W3CDTF">2016-12-28T15:03:00Z</dcterms:created>
  <dcterms:modified xsi:type="dcterms:W3CDTF">2016-12-29T07:15:00Z</dcterms:modified>
</cp:coreProperties>
</file>