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38" w:rsidRDefault="002929D1" w:rsidP="0053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9D1">
        <w:rPr>
          <w:rFonts w:ascii="Times New Roman" w:hAnsi="Times New Roman" w:cs="Times New Roman"/>
          <w:sz w:val="28"/>
          <w:szCs w:val="28"/>
        </w:rPr>
        <w:t xml:space="preserve">Основные положения учетной политики </w:t>
      </w:r>
      <w:r w:rsidR="009F1476">
        <w:rPr>
          <w:rFonts w:ascii="Times New Roman" w:hAnsi="Times New Roman" w:cs="Times New Roman"/>
          <w:sz w:val="28"/>
          <w:szCs w:val="28"/>
        </w:rPr>
        <w:t>департамента ветеринарии</w:t>
      </w:r>
      <w:r w:rsidRPr="002929D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2929D1" w:rsidRDefault="002929D1">
      <w:pPr>
        <w:rPr>
          <w:rFonts w:ascii="Times New Roman" w:hAnsi="Times New Roman" w:cs="Times New Roman"/>
          <w:sz w:val="28"/>
          <w:szCs w:val="28"/>
        </w:rPr>
      </w:pPr>
    </w:p>
    <w:p w:rsidR="002929D1" w:rsidRPr="001672C6" w:rsidRDefault="002929D1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2C6">
        <w:rPr>
          <w:rFonts w:ascii="Times New Roman" w:hAnsi="Times New Roman" w:cs="Times New Roman"/>
          <w:sz w:val="28"/>
          <w:szCs w:val="28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 274</w:t>
      </w:r>
      <w:r w:rsidR="00523876">
        <w:rPr>
          <w:rFonts w:ascii="Times New Roman" w:hAnsi="Times New Roman" w:cs="Times New Roman"/>
          <w:sz w:val="28"/>
          <w:szCs w:val="28"/>
        </w:rPr>
        <w:t xml:space="preserve"> </w:t>
      </w:r>
      <w:r w:rsidRPr="001672C6">
        <w:rPr>
          <w:rFonts w:ascii="Times New Roman" w:hAnsi="Times New Roman" w:cs="Times New Roman"/>
          <w:sz w:val="28"/>
          <w:szCs w:val="28"/>
        </w:rPr>
        <w:t xml:space="preserve">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раскрывается информация об основных положениях учетной политики </w:t>
      </w:r>
      <w:r w:rsidR="003729B6">
        <w:rPr>
          <w:rFonts w:ascii="Times New Roman" w:hAnsi="Times New Roman" w:cs="Times New Roman"/>
          <w:sz w:val="28"/>
          <w:szCs w:val="28"/>
        </w:rPr>
        <w:t>департамента ветеринарии</w:t>
      </w:r>
      <w:r w:rsidRPr="001672C6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proofErr w:type="gramEnd"/>
    </w:p>
    <w:p w:rsidR="002929D1" w:rsidRDefault="002929D1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9F1476" w:rsidRPr="001672C6">
        <w:rPr>
          <w:rFonts w:ascii="Times New Roman" w:hAnsi="Times New Roman" w:cs="Times New Roman"/>
          <w:sz w:val="28"/>
          <w:szCs w:val="28"/>
        </w:rPr>
        <w:t xml:space="preserve">департамента ветеринарии Краснодарского края </w:t>
      </w:r>
      <w:r w:rsidR="006554CD" w:rsidRPr="001672C6">
        <w:rPr>
          <w:rFonts w:ascii="Times New Roman" w:hAnsi="Times New Roman" w:cs="Times New Roman"/>
          <w:sz w:val="28"/>
          <w:szCs w:val="28"/>
        </w:rPr>
        <w:t xml:space="preserve">     </w:t>
      </w:r>
      <w:r w:rsidR="009F1476" w:rsidRPr="001672C6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9F1476" w:rsidRPr="001672C6">
        <w:rPr>
          <w:rFonts w:ascii="Times New Roman" w:hAnsi="Times New Roman" w:cs="Times New Roman"/>
          <w:sz w:val="28"/>
          <w:szCs w:val="28"/>
        </w:rPr>
        <w:t>Депветеринарии</w:t>
      </w:r>
      <w:proofErr w:type="spellEnd"/>
      <w:r w:rsidR="009F1476" w:rsidRPr="001672C6">
        <w:rPr>
          <w:rFonts w:ascii="Times New Roman" w:hAnsi="Times New Roman" w:cs="Times New Roman"/>
          <w:sz w:val="28"/>
          <w:szCs w:val="28"/>
        </w:rPr>
        <w:t xml:space="preserve"> края)</w:t>
      </w:r>
      <w:r w:rsidRPr="001672C6">
        <w:rPr>
          <w:rFonts w:ascii="Times New Roman" w:hAnsi="Times New Roman" w:cs="Times New Roman"/>
          <w:sz w:val="28"/>
          <w:szCs w:val="28"/>
        </w:rPr>
        <w:t xml:space="preserve"> утверждена приказом от 2</w:t>
      </w:r>
      <w:r w:rsidR="009C5A27" w:rsidRPr="001672C6">
        <w:rPr>
          <w:rFonts w:ascii="Times New Roman" w:hAnsi="Times New Roman" w:cs="Times New Roman"/>
          <w:sz w:val="28"/>
          <w:szCs w:val="28"/>
        </w:rPr>
        <w:t xml:space="preserve">9 </w:t>
      </w:r>
      <w:r w:rsidRPr="001672C6">
        <w:rPr>
          <w:rFonts w:ascii="Times New Roman" w:hAnsi="Times New Roman" w:cs="Times New Roman"/>
          <w:sz w:val="28"/>
          <w:szCs w:val="28"/>
        </w:rPr>
        <w:t>декабря 201</w:t>
      </w:r>
      <w:r w:rsidR="006554CD" w:rsidRPr="001672C6">
        <w:rPr>
          <w:rFonts w:ascii="Times New Roman" w:hAnsi="Times New Roman" w:cs="Times New Roman"/>
          <w:sz w:val="28"/>
          <w:szCs w:val="28"/>
        </w:rPr>
        <w:t>7</w:t>
      </w:r>
      <w:r w:rsidRPr="001672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5A27" w:rsidRPr="001672C6">
        <w:rPr>
          <w:rFonts w:ascii="Times New Roman" w:hAnsi="Times New Roman" w:cs="Times New Roman"/>
          <w:sz w:val="28"/>
          <w:szCs w:val="28"/>
        </w:rPr>
        <w:t>5</w:t>
      </w:r>
      <w:r w:rsidR="006554CD" w:rsidRPr="001672C6">
        <w:rPr>
          <w:rFonts w:ascii="Times New Roman" w:hAnsi="Times New Roman" w:cs="Times New Roman"/>
          <w:sz w:val="28"/>
          <w:szCs w:val="28"/>
        </w:rPr>
        <w:t>20</w:t>
      </w:r>
      <w:r w:rsidRPr="001672C6">
        <w:rPr>
          <w:rFonts w:ascii="Times New Roman" w:hAnsi="Times New Roman" w:cs="Times New Roman"/>
          <w:sz w:val="28"/>
          <w:szCs w:val="28"/>
        </w:rPr>
        <w:t xml:space="preserve"> и состоит из следующих разделов:</w:t>
      </w:r>
    </w:p>
    <w:p w:rsidR="001672C6" w:rsidRPr="001672C6" w:rsidRDefault="001672C6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9D1" w:rsidRDefault="002929D1" w:rsidP="001672C6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672C6" w:rsidRPr="001672C6" w:rsidRDefault="001672C6" w:rsidP="001672C6">
      <w:pPr>
        <w:pStyle w:val="a7"/>
        <w:ind w:left="1571"/>
        <w:rPr>
          <w:rFonts w:ascii="Times New Roman" w:hAnsi="Times New Roman" w:cs="Times New Roman"/>
          <w:sz w:val="28"/>
          <w:szCs w:val="28"/>
        </w:rPr>
      </w:pPr>
    </w:p>
    <w:p w:rsidR="00D16EF3" w:rsidRPr="001672C6" w:rsidRDefault="002929D1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 xml:space="preserve">1. Учетная политика </w:t>
      </w:r>
      <w:r w:rsidR="00D16EF3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ведения бухгалтерского учета </w:t>
      </w:r>
      <w:proofErr w:type="spellStart"/>
      <w:r w:rsidR="00EA1D4C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Депветеринарии</w:t>
      </w:r>
      <w:proofErr w:type="spellEnd"/>
      <w:r w:rsidR="00EA1D4C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1672C6">
        <w:rPr>
          <w:rFonts w:ascii="Times New Roman" w:hAnsi="Times New Roman" w:cs="Times New Roman"/>
          <w:sz w:val="28"/>
          <w:szCs w:val="28"/>
        </w:rPr>
        <w:t>.</w:t>
      </w:r>
    </w:p>
    <w:p w:rsidR="00A33847" w:rsidRPr="001672C6" w:rsidRDefault="002929D1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 xml:space="preserve">2. </w:t>
      </w:r>
      <w:r w:rsidR="00A33847" w:rsidRPr="001672C6"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proofErr w:type="spellStart"/>
      <w:r w:rsidR="00EA1D4C" w:rsidRPr="001672C6">
        <w:rPr>
          <w:rFonts w:ascii="Times New Roman" w:hAnsi="Times New Roman" w:cs="Times New Roman"/>
          <w:sz w:val="28"/>
          <w:szCs w:val="28"/>
        </w:rPr>
        <w:t>Депветеринарии</w:t>
      </w:r>
      <w:proofErr w:type="spellEnd"/>
      <w:r w:rsidR="00EA1D4C" w:rsidRPr="001672C6">
        <w:rPr>
          <w:rFonts w:ascii="Times New Roman" w:hAnsi="Times New Roman" w:cs="Times New Roman"/>
          <w:sz w:val="28"/>
          <w:szCs w:val="28"/>
        </w:rPr>
        <w:t xml:space="preserve"> края</w:t>
      </w:r>
      <w:r w:rsidR="00A33847" w:rsidRPr="001672C6">
        <w:rPr>
          <w:rFonts w:ascii="Times New Roman" w:hAnsi="Times New Roman" w:cs="Times New Roman"/>
          <w:sz w:val="28"/>
          <w:szCs w:val="28"/>
        </w:rPr>
        <w:t xml:space="preserve"> ведется в соответствии </w:t>
      </w:r>
      <w:proofErr w:type="gramStart"/>
      <w:r w:rsidR="00A33847" w:rsidRPr="001672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3847" w:rsidRPr="001672C6">
        <w:rPr>
          <w:rFonts w:ascii="Times New Roman" w:hAnsi="Times New Roman" w:cs="Times New Roman"/>
          <w:sz w:val="28"/>
          <w:szCs w:val="28"/>
        </w:rPr>
        <w:t>:</w:t>
      </w:r>
    </w:p>
    <w:p w:rsidR="00A33847" w:rsidRPr="001672C6" w:rsidRDefault="00A33847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Федерации; </w:t>
      </w:r>
    </w:p>
    <w:p w:rsidR="00A33847" w:rsidRPr="001672C6" w:rsidRDefault="00A33847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Федеральным Законом от 6 декабря 2011 года № 402-ФЗ «О бухгалтерском учете»;</w:t>
      </w:r>
    </w:p>
    <w:p w:rsidR="00A33847" w:rsidRPr="001672C6" w:rsidRDefault="00A33847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федеральными стандартами бухгалтерского учета для организаций государственного сектора;</w:t>
      </w:r>
    </w:p>
    <w:p w:rsidR="00A33847" w:rsidRPr="001672C6" w:rsidRDefault="00A33847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приказом Минфина России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</w:t>
      </w:r>
      <w:r w:rsidR="00E76457">
        <w:rPr>
          <w:rFonts w:ascii="Times New Roman" w:hAnsi="Times New Roman" w:cs="Times New Roman"/>
          <w:sz w:val="28"/>
          <w:szCs w:val="28"/>
        </w:rPr>
        <w:t>ю</w:t>
      </w:r>
      <w:r w:rsidRPr="001672C6">
        <w:rPr>
          <w:rFonts w:ascii="Times New Roman" w:hAnsi="Times New Roman" w:cs="Times New Roman"/>
          <w:sz w:val="28"/>
          <w:szCs w:val="28"/>
        </w:rPr>
        <w:t>»;</w:t>
      </w:r>
    </w:p>
    <w:p w:rsidR="00A33847" w:rsidRPr="001672C6" w:rsidRDefault="00A33847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приказом Минфина России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A33847" w:rsidRDefault="00EA1D4C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 xml:space="preserve">приказом Минфина России от 29 ноября 2017 года № 209 н «Об утверждении </w:t>
      </w:r>
      <w:proofErr w:type="gramStart"/>
      <w:r w:rsidRPr="001672C6">
        <w:rPr>
          <w:rFonts w:ascii="Times New Roman" w:hAnsi="Times New Roman" w:cs="Times New Roman"/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 w:rsidRPr="001672C6">
        <w:rPr>
          <w:rFonts w:ascii="Times New Roman" w:hAnsi="Times New Roman" w:cs="Times New Roman"/>
          <w:sz w:val="28"/>
          <w:szCs w:val="28"/>
        </w:rPr>
        <w:t>»</w:t>
      </w:r>
      <w:r w:rsidR="00A33847" w:rsidRPr="001672C6">
        <w:rPr>
          <w:rFonts w:ascii="Times New Roman" w:hAnsi="Times New Roman" w:cs="Times New Roman"/>
          <w:sz w:val="28"/>
          <w:szCs w:val="28"/>
        </w:rPr>
        <w:t>.</w:t>
      </w:r>
    </w:p>
    <w:p w:rsidR="001672C6" w:rsidRPr="001672C6" w:rsidRDefault="001672C6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43E" w:rsidRPr="001672C6" w:rsidRDefault="00D1696D" w:rsidP="00A74D2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443E" w:rsidRPr="001672C6">
        <w:rPr>
          <w:rFonts w:ascii="Times New Roman" w:hAnsi="Times New Roman" w:cs="Times New Roman"/>
          <w:sz w:val="28"/>
          <w:szCs w:val="28"/>
        </w:rPr>
        <w:t xml:space="preserve">. </w:t>
      </w:r>
      <w:r w:rsidR="00054938" w:rsidRPr="001672C6">
        <w:rPr>
          <w:rFonts w:ascii="Times New Roman" w:hAnsi="Times New Roman" w:cs="Times New Roman"/>
          <w:sz w:val="28"/>
          <w:szCs w:val="28"/>
        </w:rPr>
        <w:t>Технология обработки учетной информации.</w:t>
      </w:r>
    </w:p>
    <w:p w:rsidR="001672C6" w:rsidRDefault="001672C6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C7F" w:rsidRPr="001672C6" w:rsidRDefault="00ED0C7F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Раздел определяет:</w:t>
      </w:r>
    </w:p>
    <w:p w:rsidR="00306B8C" w:rsidRPr="001672C6" w:rsidRDefault="00306B8C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перечень программных продуктов, с применением которых  ведется бухгалтерский учет;</w:t>
      </w:r>
    </w:p>
    <w:p w:rsidR="002542C7" w:rsidRPr="001672C6" w:rsidRDefault="002542C7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периодичность переноса на бумажный носитель бухгалтерских регистров, сформированных в электронном виде;</w:t>
      </w:r>
    </w:p>
    <w:p w:rsidR="00306B8C" w:rsidRPr="001672C6" w:rsidRDefault="00306B8C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направления электронного документооборота</w:t>
      </w:r>
      <w:r w:rsidR="002542C7" w:rsidRPr="001672C6">
        <w:rPr>
          <w:rFonts w:ascii="Times New Roman" w:hAnsi="Times New Roman" w:cs="Times New Roman"/>
          <w:sz w:val="28"/>
          <w:szCs w:val="28"/>
        </w:rPr>
        <w:t xml:space="preserve"> по т</w:t>
      </w:r>
      <w:r w:rsidRPr="001672C6">
        <w:rPr>
          <w:rFonts w:ascii="Times New Roman" w:hAnsi="Times New Roman" w:cs="Times New Roman"/>
          <w:sz w:val="28"/>
          <w:szCs w:val="28"/>
        </w:rPr>
        <w:t>елекоммуникационным каналам связи с использованием электронно-цифровой подписи;</w:t>
      </w:r>
    </w:p>
    <w:p w:rsidR="00306B8C" w:rsidRPr="001672C6" w:rsidRDefault="00306B8C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периодичность и место сохранения электронных данных бух</w:t>
      </w:r>
      <w:r w:rsidR="009A52AB" w:rsidRPr="001672C6">
        <w:rPr>
          <w:rFonts w:ascii="Times New Roman" w:hAnsi="Times New Roman" w:cs="Times New Roman"/>
          <w:sz w:val="28"/>
          <w:szCs w:val="28"/>
        </w:rPr>
        <w:t>галтерского учета и отчетности.</w:t>
      </w:r>
    </w:p>
    <w:p w:rsidR="009A52AB" w:rsidRPr="001672C6" w:rsidRDefault="009A52AB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порядок исправления ошибок в регистрах бухгалтерского учета.</w:t>
      </w:r>
    </w:p>
    <w:p w:rsidR="00ED0C7F" w:rsidRPr="001672C6" w:rsidRDefault="00ED0C7F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C7F" w:rsidRDefault="00ED0C7F" w:rsidP="00A74D2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72C6">
        <w:rPr>
          <w:rFonts w:ascii="Times New Roman" w:hAnsi="Times New Roman" w:cs="Times New Roman"/>
          <w:sz w:val="28"/>
          <w:szCs w:val="28"/>
        </w:rPr>
        <w:t>. Рабочий План счетов.</w:t>
      </w:r>
    </w:p>
    <w:p w:rsidR="003729B6" w:rsidRPr="001672C6" w:rsidRDefault="003729B6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9B4" w:rsidRPr="001672C6" w:rsidRDefault="00AB59B4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Раздел о</w:t>
      </w:r>
      <w:r w:rsidR="007055AC" w:rsidRPr="001672C6">
        <w:rPr>
          <w:rFonts w:ascii="Times New Roman" w:hAnsi="Times New Roman" w:cs="Times New Roman"/>
          <w:sz w:val="28"/>
          <w:szCs w:val="28"/>
        </w:rPr>
        <w:t>пределяет</w:t>
      </w:r>
      <w:r w:rsidRPr="001672C6">
        <w:rPr>
          <w:rFonts w:ascii="Times New Roman" w:hAnsi="Times New Roman" w:cs="Times New Roman"/>
          <w:sz w:val="28"/>
          <w:szCs w:val="28"/>
        </w:rPr>
        <w:t>:</w:t>
      </w:r>
    </w:p>
    <w:p w:rsidR="007055AC" w:rsidRPr="001672C6" w:rsidRDefault="00B31C4B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план счетов бюджетного учета </w:t>
      </w:r>
      <w:proofErr w:type="spellStart"/>
      <w:r w:rsidR="00ED0C7F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Депветеринарии</w:t>
      </w:r>
      <w:proofErr w:type="spellEnd"/>
      <w:r w:rsidR="00ED0C7F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с применением соответствующих кодов бюджетной классификации (приложение № 1 к учетной политике)</w:t>
      </w:r>
      <w:r w:rsidR="00A419E6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9E6" w:rsidRPr="001672C6" w:rsidRDefault="00A419E6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1" w:rsidRPr="001672C6" w:rsidRDefault="00F14F61" w:rsidP="00B206D0">
      <w:pPr>
        <w:pStyle w:val="a7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отдельных видов имущества и обязательств.</w:t>
      </w:r>
    </w:p>
    <w:p w:rsidR="00F14F61" w:rsidRPr="001672C6" w:rsidRDefault="00F14F6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F61" w:rsidRPr="001672C6" w:rsidRDefault="00F14F61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2C6">
        <w:rPr>
          <w:rFonts w:ascii="Times New Roman" w:hAnsi="Times New Roman" w:cs="Times New Roman"/>
          <w:sz w:val="28"/>
          <w:szCs w:val="28"/>
        </w:rPr>
        <w:t>Раздел определяет:</w:t>
      </w:r>
    </w:p>
    <w:p w:rsidR="00F14F61" w:rsidRPr="001672C6" w:rsidRDefault="00F14F6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инвентарных номеров объектов основных средств;</w:t>
      </w:r>
    </w:p>
    <w:p w:rsidR="00F14F61" w:rsidRPr="001672C6" w:rsidRDefault="00F14F6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начисления амортизации;</w:t>
      </w:r>
    </w:p>
    <w:p w:rsidR="00FD6290" w:rsidRPr="001672C6" w:rsidRDefault="00FD6290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хозяйственного и производственного инвентаря, который включается в состав основных средств (приложение № 2 к учетной политике);</w:t>
      </w:r>
    </w:p>
    <w:p w:rsidR="00943D88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стоимостную оценку </w:t>
      </w:r>
      <w:r w:rsidR="00C8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и </w:t>
      </w: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выбытия (отпуска) материальных запасов;</w:t>
      </w:r>
    </w:p>
    <w:p w:rsidR="007550C0" w:rsidRPr="001672C6" w:rsidRDefault="007550C0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материальных запасов исходя из условий их использования;</w:t>
      </w:r>
    </w:p>
    <w:p w:rsidR="00F14F61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документальное оформление списания материальных запасов;</w:t>
      </w:r>
    </w:p>
    <w:p w:rsidR="00F14F61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запасных частей, установленных на транспорт;</w:t>
      </w:r>
    </w:p>
    <w:p w:rsidR="00F14F61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справедливой стоимости нефинансовых активов;</w:t>
      </w:r>
    </w:p>
    <w:p w:rsidR="00A419E6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отражения в бюджетном учете операций с объектами нефинансовых активов имущества казны;</w:t>
      </w:r>
    </w:p>
    <w:p w:rsidR="00943D88" w:rsidRPr="001672C6" w:rsidRDefault="003412AC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943D88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3D88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и денежных документов;</w:t>
      </w:r>
    </w:p>
    <w:p w:rsidR="00943D88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учета по осуществлению </w:t>
      </w:r>
      <w:proofErr w:type="spellStart"/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Депветеринарии</w:t>
      </w:r>
      <w:proofErr w:type="spellEnd"/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функций и полномочий учредителя;</w:t>
      </w:r>
    </w:p>
    <w:p w:rsidR="00943D88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доходам;</w:t>
      </w:r>
    </w:p>
    <w:p w:rsidR="00943D88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учета субвенций бюджетам муниципальных образований Краснодарского края;</w:t>
      </w:r>
    </w:p>
    <w:p w:rsidR="00943D88" w:rsidRPr="001672C6" w:rsidRDefault="00BA2199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учета расходов на услуги связи (приложение № 3 к учетной политике)</w:t>
      </w:r>
      <w:r w:rsidR="00943D88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D88" w:rsidRPr="001672C6" w:rsidRDefault="003412AC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943D88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43D88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подотчетными лицами;</w:t>
      </w:r>
    </w:p>
    <w:p w:rsidR="003412AC" w:rsidRPr="001672C6" w:rsidRDefault="003412AC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доверенностей;</w:t>
      </w:r>
    </w:p>
    <w:p w:rsidR="00943D88" w:rsidRPr="001672C6" w:rsidRDefault="00943D88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начисления заработной платы, субсидий на финансовое обеспечение выполнения государственного задания, субсидий на иные цели,  платежей в бюджеты;</w:t>
      </w:r>
    </w:p>
    <w:p w:rsidR="00B33B81" w:rsidRPr="001672C6" w:rsidRDefault="00B33B8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выплаты заработной платы сотрудникам </w:t>
      </w:r>
      <w:proofErr w:type="spellStart"/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Депветеринарии</w:t>
      </w:r>
      <w:proofErr w:type="spellEnd"/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а также сроки выплаты;</w:t>
      </w:r>
    </w:p>
    <w:p w:rsidR="00943D88" w:rsidRPr="001672C6" w:rsidRDefault="00943D88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  <w:lang w:eastAsia="ru-RU"/>
        </w:rPr>
        <w:t>финансовый результат;</w:t>
      </w:r>
    </w:p>
    <w:p w:rsidR="00FE490B" w:rsidRPr="001672C6" w:rsidRDefault="00FE490B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  <w:lang w:eastAsia="ru-RU"/>
        </w:rPr>
        <w:t>порядок расчета резерва по отпускам, согласно приложению № 4 к учетной политике;</w:t>
      </w:r>
    </w:p>
    <w:p w:rsidR="00473F8A" w:rsidRPr="001672C6" w:rsidRDefault="00473F8A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  <w:lang w:eastAsia="ru-RU"/>
        </w:rPr>
        <w:t>порядок создания резерва по сомнительным долгам;</w:t>
      </w:r>
    </w:p>
    <w:p w:rsidR="00943D88" w:rsidRPr="001672C6" w:rsidRDefault="003D471F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  <w:lang w:eastAsia="ru-RU"/>
        </w:rPr>
        <w:t>порядок принятия бюджетных и денежных обязательств и документы-основания для их принятия, согласно приложению № 5 к учетной политике</w:t>
      </w:r>
      <w:r w:rsidR="00943D88" w:rsidRPr="001672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D88" w:rsidRPr="001672C6" w:rsidRDefault="00943D88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учета на </w:t>
      </w:r>
      <w:proofErr w:type="spellStart"/>
      <w:r w:rsidRPr="001672C6">
        <w:rPr>
          <w:rFonts w:ascii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Pr="001672C6">
        <w:rPr>
          <w:rFonts w:ascii="Times New Roman" w:hAnsi="Times New Roman" w:cs="Times New Roman"/>
          <w:sz w:val="28"/>
          <w:szCs w:val="28"/>
          <w:lang w:eastAsia="ru-RU"/>
        </w:rPr>
        <w:t xml:space="preserve"> счетах</w:t>
      </w:r>
      <w:r w:rsidR="003412AC" w:rsidRPr="001672C6">
        <w:rPr>
          <w:rFonts w:ascii="Times New Roman" w:hAnsi="Times New Roman" w:cs="Times New Roman"/>
          <w:sz w:val="28"/>
          <w:szCs w:val="28"/>
          <w:lang w:eastAsia="ru-RU"/>
        </w:rPr>
        <w:t xml:space="preserve"> (перечень материальных ценностей, учитываемых на сч</w:t>
      </w:r>
      <w:r w:rsidR="003B491C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3412AC" w:rsidRPr="001672C6">
        <w:rPr>
          <w:rFonts w:ascii="Times New Roman" w:hAnsi="Times New Roman" w:cs="Times New Roman"/>
          <w:sz w:val="28"/>
          <w:szCs w:val="28"/>
          <w:lang w:eastAsia="ru-RU"/>
        </w:rPr>
        <w:t>ах 03, 09);</w:t>
      </w:r>
    </w:p>
    <w:p w:rsidR="00943D88" w:rsidRPr="001672C6" w:rsidRDefault="009A6C1C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отражения </w:t>
      </w:r>
      <w:r w:rsidR="003A29DD" w:rsidRPr="001672C6">
        <w:rPr>
          <w:rFonts w:ascii="Times New Roman" w:hAnsi="Times New Roman" w:cs="Times New Roman"/>
          <w:sz w:val="28"/>
          <w:szCs w:val="28"/>
          <w:lang w:eastAsia="ru-RU"/>
        </w:rPr>
        <w:t>события после отчетной даты</w:t>
      </w:r>
      <w:r w:rsidRPr="001672C6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3D471F" w:rsidRPr="001672C6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Pr="001672C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D471F" w:rsidRPr="001672C6">
        <w:rPr>
          <w:rFonts w:ascii="Times New Roman" w:hAnsi="Times New Roman" w:cs="Times New Roman"/>
          <w:sz w:val="28"/>
          <w:szCs w:val="28"/>
          <w:lang w:eastAsia="ru-RU"/>
        </w:rPr>
        <w:t xml:space="preserve"> № 6 к учетной политике</w:t>
      </w:r>
      <w:r w:rsidR="003A29DD" w:rsidRPr="001672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4CBC" w:rsidRPr="001672C6" w:rsidRDefault="008D4CBC" w:rsidP="001672C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D88" w:rsidRPr="001672C6" w:rsidRDefault="008D4CBC" w:rsidP="00A74D21">
      <w:pPr>
        <w:pStyle w:val="a7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V. Инвентаризация имущества и обязательств.</w:t>
      </w:r>
    </w:p>
    <w:p w:rsidR="008D4CBC" w:rsidRPr="001672C6" w:rsidRDefault="008D4CBC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BC" w:rsidRPr="001672C6" w:rsidRDefault="008D4CBC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определяет:</w:t>
      </w:r>
    </w:p>
    <w:p w:rsidR="008D4CBC" w:rsidRPr="001672C6" w:rsidRDefault="008D4CBC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сроки проведения инвентаризации</w:t>
      </w:r>
      <w:r w:rsidR="00DF513C" w:rsidRPr="001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№ 7 к учетной политике</w:t>
      </w:r>
      <w:r w:rsidRPr="001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2511" w:rsidRPr="001672C6" w:rsidRDefault="0075251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511" w:rsidRPr="001672C6" w:rsidRDefault="00752511" w:rsidP="00A74D21">
      <w:pPr>
        <w:pStyle w:val="a7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VI. Первичные и сводные учетные документы, бюджетные регистры и правила документооборота.</w:t>
      </w:r>
    </w:p>
    <w:p w:rsidR="00752511" w:rsidRPr="001672C6" w:rsidRDefault="00752511" w:rsidP="00A74D21">
      <w:pPr>
        <w:pStyle w:val="a7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511" w:rsidRPr="001672C6" w:rsidRDefault="0075251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определяет:</w:t>
      </w:r>
    </w:p>
    <w:p w:rsidR="00752511" w:rsidRPr="001672C6" w:rsidRDefault="0075251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hAnsi="Times New Roman" w:cs="Times New Roman"/>
          <w:sz w:val="28"/>
          <w:szCs w:val="28"/>
        </w:rPr>
        <w:t xml:space="preserve">порядок и график документооборота для отражения в бухгалтерском учете </w:t>
      </w:r>
      <w:proofErr w:type="spellStart"/>
      <w:r w:rsidRPr="001672C6">
        <w:rPr>
          <w:rFonts w:ascii="Times New Roman" w:hAnsi="Times New Roman" w:cs="Times New Roman"/>
          <w:sz w:val="28"/>
          <w:szCs w:val="28"/>
        </w:rPr>
        <w:t>Депветеринарии</w:t>
      </w:r>
      <w:proofErr w:type="spellEnd"/>
      <w:r w:rsidRPr="001672C6">
        <w:rPr>
          <w:rFonts w:ascii="Times New Roman" w:hAnsi="Times New Roman" w:cs="Times New Roman"/>
          <w:sz w:val="28"/>
          <w:szCs w:val="28"/>
        </w:rPr>
        <w:t xml:space="preserve"> края согласно приложению</w:t>
      </w: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к учетной политике;</w:t>
      </w:r>
    </w:p>
    <w:p w:rsidR="00752511" w:rsidRPr="001672C6" w:rsidRDefault="0075251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самостоятельно разработанных форм, которые приведены в приложении № 8 к учетной политике;</w:t>
      </w:r>
    </w:p>
    <w:p w:rsidR="00752511" w:rsidRPr="001672C6" w:rsidRDefault="00752511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журналов – операций;</w:t>
      </w:r>
    </w:p>
    <w:p w:rsidR="00752511" w:rsidRPr="001672C6" w:rsidRDefault="00C94B96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имеющих право первой и второй подписи в финансовых документах</w:t>
      </w:r>
      <w:r w:rsidR="00752511"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635" w:rsidRPr="001672C6" w:rsidRDefault="002A0635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11" w:rsidRPr="001672C6" w:rsidRDefault="002A0635" w:rsidP="00A74D21">
      <w:pPr>
        <w:pStyle w:val="a7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Бюджетная отчетность.</w:t>
      </w:r>
    </w:p>
    <w:p w:rsidR="002A0635" w:rsidRPr="001672C6" w:rsidRDefault="002A0635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35" w:rsidRPr="001672C6" w:rsidRDefault="002A0635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определяет:</w:t>
      </w:r>
    </w:p>
    <w:p w:rsidR="00FE0110" w:rsidRPr="001672C6" w:rsidRDefault="002A0635" w:rsidP="001672C6">
      <w:pPr>
        <w:pStyle w:val="a7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бюджетной отчетности.</w:t>
      </w:r>
      <w:bookmarkStart w:id="0" w:name="_GoBack"/>
      <w:bookmarkEnd w:id="0"/>
    </w:p>
    <w:sectPr w:rsidR="00FE0110" w:rsidRPr="0016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EC1"/>
    <w:multiLevelType w:val="hybridMultilevel"/>
    <w:tmpl w:val="3DCE69FA"/>
    <w:lvl w:ilvl="0" w:tplc="4BE044F0">
      <w:start w:val="5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>
    <w:nsid w:val="29420FEB"/>
    <w:multiLevelType w:val="multilevel"/>
    <w:tmpl w:val="6032B6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A6CED"/>
    <w:multiLevelType w:val="multilevel"/>
    <w:tmpl w:val="05B4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C3387"/>
    <w:multiLevelType w:val="multilevel"/>
    <w:tmpl w:val="F09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C082B"/>
    <w:multiLevelType w:val="hybridMultilevel"/>
    <w:tmpl w:val="3146CCF2"/>
    <w:lvl w:ilvl="0" w:tplc="593E31A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87FB5"/>
    <w:multiLevelType w:val="multilevel"/>
    <w:tmpl w:val="1E9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4DA2"/>
    <w:multiLevelType w:val="multilevel"/>
    <w:tmpl w:val="5E7423DE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3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1" w:hanging="2160"/>
      </w:pPr>
      <w:rPr>
        <w:rFonts w:hint="default"/>
      </w:rPr>
    </w:lvl>
  </w:abstractNum>
  <w:abstractNum w:abstractNumId="7">
    <w:nsid w:val="7A7C45C2"/>
    <w:multiLevelType w:val="multilevel"/>
    <w:tmpl w:val="E0DE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01B2B"/>
    <w:multiLevelType w:val="multilevel"/>
    <w:tmpl w:val="CBC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5"/>
    <w:rsid w:val="00041938"/>
    <w:rsid w:val="00054938"/>
    <w:rsid w:val="00075354"/>
    <w:rsid w:val="000B7003"/>
    <w:rsid w:val="0011443E"/>
    <w:rsid w:val="00117938"/>
    <w:rsid w:val="001672C6"/>
    <w:rsid w:val="001B6451"/>
    <w:rsid w:val="001E729E"/>
    <w:rsid w:val="001F7394"/>
    <w:rsid w:val="00246E1A"/>
    <w:rsid w:val="002542C7"/>
    <w:rsid w:val="00263B23"/>
    <w:rsid w:val="002929D1"/>
    <w:rsid w:val="002A0635"/>
    <w:rsid w:val="002A64C0"/>
    <w:rsid w:val="00306B8C"/>
    <w:rsid w:val="003412AC"/>
    <w:rsid w:val="003729B6"/>
    <w:rsid w:val="003A29DD"/>
    <w:rsid w:val="003B491C"/>
    <w:rsid w:val="003C7817"/>
    <w:rsid w:val="003D471F"/>
    <w:rsid w:val="00473F8A"/>
    <w:rsid w:val="0051254B"/>
    <w:rsid w:val="00523876"/>
    <w:rsid w:val="00530E61"/>
    <w:rsid w:val="00534C3B"/>
    <w:rsid w:val="00594AB8"/>
    <w:rsid w:val="006554CD"/>
    <w:rsid w:val="007055AC"/>
    <w:rsid w:val="00734109"/>
    <w:rsid w:val="00752511"/>
    <w:rsid w:val="007550C0"/>
    <w:rsid w:val="008C2B31"/>
    <w:rsid w:val="008D4CBC"/>
    <w:rsid w:val="00943D88"/>
    <w:rsid w:val="009A52AB"/>
    <w:rsid w:val="009A6C1C"/>
    <w:rsid w:val="009C5A27"/>
    <w:rsid w:val="009D3C48"/>
    <w:rsid w:val="009F1476"/>
    <w:rsid w:val="00A0330C"/>
    <w:rsid w:val="00A33847"/>
    <w:rsid w:val="00A419E6"/>
    <w:rsid w:val="00A74D21"/>
    <w:rsid w:val="00AB59B4"/>
    <w:rsid w:val="00B206D0"/>
    <w:rsid w:val="00B31C4B"/>
    <w:rsid w:val="00B33B81"/>
    <w:rsid w:val="00B9561A"/>
    <w:rsid w:val="00BA2199"/>
    <w:rsid w:val="00BA7637"/>
    <w:rsid w:val="00C11944"/>
    <w:rsid w:val="00C82EFA"/>
    <w:rsid w:val="00C87350"/>
    <w:rsid w:val="00C94B96"/>
    <w:rsid w:val="00D1696D"/>
    <w:rsid w:val="00D16EF3"/>
    <w:rsid w:val="00DC4D81"/>
    <w:rsid w:val="00DF35A2"/>
    <w:rsid w:val="00DF4B06"/>
    <w:rsid w:val="00DF513C"/>
    <w:rsid w:val="00E76457"/>
    <w:rsid w:val="00EA1D4C"/>
    <w:rsid w:val="00EC7935"/>
    <w:rsid w:val="00ED0C7F"/>
    <w:rsid w:val="00ED4C75"/>
    <w:rsid w:val="00F14F61"/>
    <w:rsid w:val="00F96A52"/>
    <w:rsid w:val="00FD6290"/>
    <w:rsid w:val="00FE011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D16E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C2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11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43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D16E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C2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11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43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47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Оксана Владимировна</dc:creator>
  <cp:lastModifiedBy>Тимченко</cp:lastModifiedBy>
  <cp:revision>4</cp:revision>
  <cp:lastPrinted>2019-08-27T06:48:00Z</cp:lastPrinted>
  <dcterms:created xsi:type="dcterms:W3CDTF">2020-01-25T06:25:00Z</dcterms:created>
  <dcterms:modified xsi:type="dcterms:W3CDTF">2020-01-25T07:30:00Z</dcterms:modified>
</cp:coreProperties>
</file>